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7A12C" w14:textId="77777777" w:rsidR="009F4DE5" w:rsidRDefault="009F4DE5" w:rsidP="009F4DE5">
      <w:pPr>
        <w:jc w:val="center"/>
      </w:pPr>
    </w:p>
    <w:p w14:paraId="3D7ED8DF" w14:textId="77777777" w:rsidR="009F4DE5" w:rsidRPr="008F272F" w:rsidRDefault="009F4DE5" w:rsidP="009F4DE5">
      <w:pPr>
        <w:jc w:val="center"/>
      </w:pPr>
      <w:r w:rsidRPr="00AF3D25">
        <w:t xml:space="preserve">Dokumentace </w:t>
      </w:r>
      <w:r w:rsidRPr="00DB7D49">
        <w:t xml:space="preserve">pro </w:t>
      </w:r>
      <w:r>
        <w:t>stavební povolení</w:t>
      </w:r>
    </w:p>
    <w:p w14:paraId="4652AC37" w14:textId="77777777" w:rsidR="009F4DE5" w:rsidRPr="00961E42" w:rsidRDefault="009F4DE5" w:rsidP="009F4DE5">
      <w:pPr>
        <w:jc w:val="center"/>
        <w:rPr>
          <w:rFonts w:ascii="Arial" w:hAnsi="Arial" w:cs="Arial"/>
          <w:b/>
          <w:spacing w:val="30"/>
          <w:sz w:val="28"/>
          <w:szCs w:val="28"/>
        </w:rPr>
      </w:pPr>
      <w:r w:rsidRPr="00961E42">
        <w:rPr>
          <w:rFonts w:ascii="Arial" w:hAnsi="Arial" w:cs="Arial"/>
          <w:b/>
          <w:sz w:val="28"/>
          <w:szCs w:val="28"/>
        </w:rPr>
        <w:t>Název akce</w:t>
      </w:r>
      <w:r w:rsidRPr="00961E42">
        <w:rPr>
          <w:rFonts w:ascii="Arial" w:hAnsi="Arial" w:cs="Arial"/>
          <w:b/>
          <w:spacing w:val="30"/>
          <w:sz w:val="28"/>
          <w:szCs w:val="28"/>
        </w:rPr>
        <w:t>:</w:t>
      </w:r>
    </w:p>
    <w:p w14:paraId="6CA5A593" w14:textId="77777777" w:rsidR="009F4DE5" w:rsidRPr="00961E42" w:rsidRDefault="009F4DE5" w:rsidP="009F4DE5">
      <w:pPr>
        <w:autoSpaceDE w:val="0"/>
        <w:autoSpaceDN w:val="0"/>
        <w:adjustRightInd w:val="0"/>
        <w:spacing w:after="0" w:line="240" w:lineRule="auto"/>
        <w:rPr>
          <w:rFonts w:ascii="Arial" w:eastAsiaTheme="minorHAnsi" w:hAnsi="Arial" w:cs="Arial"/>
          <w:color w:val="000000"/>
          <w:sz w:val="28"/>
          <w:szCs w:val="28"/>
          <w:lang w:eastAsia="en-US"/>
        </w:rPr>
      </w:pPr>
      <w:r w:rsidRPr="00961E42">
        <w:rPr>
          <w:rFonts w:ascii="Arial" w:eastAsiaTheme="minorHAnsi" w:hAnsi="Arial" w:cs="Arial"/>
          <w:color w:val="000000"/>
          <w:sz w:val="28"/>
          <w:szCs w:val="28"/>
          <w:lang w:eastAsia="en-US"/>
        </w:rPr>
        <w:t xml:space="preserve">„ </w:t>
      </w:r>
      <w:r w:rsidRPr="008F272F">
        <w:rPr>
          <w:rFonts w:ascii="Arial" w:eastAsiaTheme="minorHAnsi" w:hAnsi="Arial" w:cs="Arial"/>
          <w:color w:val="000000" w:themeColor="text1"/>
          <w:sz w:val="28"/>
          <w:szCs w:val="28"/>
          <w:lang w:eastAsia="en-US"/>
        </w:rPr>
        <w:t>ZŠ Dědina – n</w:t>
      </w:r>
      <w:r w:rsidRPr="008F272F">
        <w:rPr>
          <w:rFonts w:ascii="Arial" w:eastAsiaTheme="minorHAnsi" w:hAnsi="Arial" w:cs="Arial"/>
          <w:color w:val="000000" w:themeColor="text1"/>
          <w:sz w:val="28"/>
          <w:szCs w:val="28"/>
          <w:lang w:val="en-US" w:eastAsia="en-US"/>
        </w:rPr>
        <w:t>á</w:t>
      </w:r>
      <w:r w:rsidRPr="008F272F">
        <w:rPr>
          <w:rFonts w:ascii="Arial" w:eastAsiaTheme="minorHAnsi" w:hAnsi="Arial" w:cs="Arial"/>
          <w:color w:val="000000" w:themeColor="text1"/>
          <w:sz w:val="28"/>
          <w:szCs w:val="28"/>
          <w:lang w:eastAsia="en-US"/>
        </w:rPr>
        <w:t xml:space="preserve">stavba  </w:t>
      </w:r>
      <w:proofErr w:type="spellStart"/>
      <w:r w:rsidRPr="008F272F">
        <w:rPr>
          <w:rFonts w:ascii="Arial" w:eastAsiaTheme="minorHAnsi" w:hAnsi="Arial" w:cs="Arial"/>
          <w:color w:val="000000" w:themeColor="text1"/>
          <w:sz w:val="28"/>
          <w:szCs w:val="28"/>
          <w:lang w:eastAsia="en-US"/>
        </w:rPr>
        <w:t>Žukovsk</w:t>
      </w:r>
      <w:proofErr w:type="spellEnd"/>
      <w:r w:rsidRPr="008F272F">
        <w:rPr>
          <w:rFonts w:ascii="Arial" w:eastAsiaTheme="minorHAnsi" w:hAnsi="Arial" w:cs="Arial"/>
          <w:color w:val="000000" w:themeColor="text1"/>
          <w:sz w:val="28"/>
          <w:szCs w:val="28"/>
          <w:lang w:val="en-US" w:eastAsia="en-US"/>
        </w:rPr>
        <w:t>é</w:t>
      </w:r>
      <w:r w:rsidRPr="008F272F">
        <w:rPr>
          <w:rFonts w:ascii="Arial" w:eastAsiaTheme="minorHAnsi" w:hAnsi="Arial" w:cs="Arial"/>
          <w:color w:val="000000" w:themeColor="text1"/>
          <w:sz w:val="28"/>
          <w:szCs w:val="28"/>
          <w:lang w:eastAsia="en-US"/>
        </w:rPr>
        <w:t>ho 580/6, Praha 6 - Liboc, 161 00</w:t>
      </w:r>
      <w:r w:rsidRPr="00961E42">
        <w:rPr>
          <w:rFonts w:ascii="Arial" w:eastAsiaTheme="minorHAnsi" w:hAnsi="Arial" w:cs="Arial"/>
          <w:color w:val="000000" w:themeColor="text1"/>
          <w:sz w:val="28"/>
          <w:szCs w:val="28"/>
          <w:lang w:eastAsia="en-US"/>
        </w:rPr>
        <w:t xml:space="preserve">  , </w:t>
      </w:r>
      <w:proofErr w:type="spellStart"/>
      <w:r w:rsidRPr="00961E42">
        <w:rPr>
          <w:rFonts w:ascii="Arial" w:eastAsiaTheme="minorHAnsi" w:hAnsi="Arial" w:cs="Arial"/>
          <w:color w:val="000000"/>
          <w:sz w:val="28"/>
          <w:szCs w:val="28"/>
          <w:lang w:eastAsia="en-US"/>
        </w:rPr>
        <w:t>parc</w:t>
      </w:r>
      <w:proofErr w:type="spellEnd"/>
      <w:r w:rsidRPr="00961E42">
        <w:rPr>
          <w:rFonts w:ascii="Arial" w:eastAsiaTheme="minorHAnsi" w:hAnsi="Arial" w:cs="Arial"/>
          <w:color w:val="000000"/>
          <w:sz w:val="28"/>
          <w:szCs w:val="28"/>
          <w:lang w:eastAsia="en-US"/>
        </w:rPr>
        <w:t xml:space="preserve">. č. 1063/2, 1063/3, kat. </w:t>
      </w:r>
      <w:r w:rsidRPr="00961E42">
        <w:rPr>
          <w:rFonts w:ascii="Arial" w:eastAsiaTheme="minorHAnsi" w:hAnsi="Arial" w:cs="Arial"/>
          <w:color w:val="000000"/>
          <w:sz w:val="28"/>
          <w:szCs w:val="28"/>
          <w:lang w:val="en-US" w:eastAsia="en-US"/>
        </w:rPr>
        <w:t>ú</w:t>
      </w:r>
      <w:r w:rsidRPr="00961E42">
        <w:rPr>
          <w:rFonts w:ascii="Arial" w:eastAsiaTheme="minorHAnsi" w:hAnsi="Arial" w:cs="Arial"/>
          <w:color w:val="000000"/>
          <w:sz w:val="28"/>
          <w:szCs w:val="28"/>
          <w:lang w:eastAsia="en-US"/>
        </w:rPr>
        <w:t>. Liboc“</w:t>
      </w:r>
    </w:p>
    <w:p w14:paraId="29CDF250" w14:textId="77777777" w:rsidR="009F4DE5" w:rsidRDefault="009F4DE5" w:rsidP="009F4DE5">
      <w:pPr>
        <w:autoSpaceDE w:val="0"/>
        <w:autoSpaceDN w:val="0"/>
        <w:adjustRightInd w:val="0"/>
        <w:spacing w:after="0" w:line="240" w:lineRule="auto"/>
        <w:rPr>
          <w:rFonts w:ascii="Arial" w:eastAsiaTheme="minorHAnsi" w:hAnsi="Arial" w:cs="Arial"/>
          <w:color w:val="000000" w:themeColor="text1"/>
          <w:sz w:val="24"/>
          <w:szCs w:val="24"/>
          <w:lang w:eastAsia="en-US"/>
        </w:rPr>
      </w:pPr>
    </w:p>
    <w:p w14:paraId="5CD5AEEB" w14:textId="77777777" w:rsidR="009F4DE5" w:rsidRDefault="009F4DE5" w:rsidP="009F4DE5">
      <w:pPr>
        <w:autoSpaceDE w:val="0"/>
        <w:autoSpaceDN w:val="0"/>
        <w:adjustRightInd w:val="0"/>
        <w:spacing w:after="0" w:line="240" w:lineRule="auto"/>
        <w:rPr>
          <w:rFonts w:ascii="Arial" w:eastAsiaTheme="minorHAnsi" w:hAnsi="Arial" w:cs="Arial"/>
          <w:color w:val="000000"/>
          <w:sz w:val="24"/>
          <w:szCs w:val="24"/>
          <w:lang w:eastAsia="en-US"/>
        </w:rPr>
      </w:pPr>
    </w:p>
    <w:p w14:paraId="0CA44EA2" w14:textId="77777777" w:rsidR="009F4DE5" w:rsidRDefault="009F4DE5" w:rsidP="009F4DE5">
      <w:pPr>
        <w:autoSpaceDE w:val="0"/>
        <w:autoSpaceDN w:val="0"/>
        <w:adjustRightInd w:val="0"/>
        <w:spacing w:after="0" w:line="240" w:lineRule="auto"/>
        <w:rPr>
          <w:rFonts w:ascii="Arial" w:eastAsiaTheme="minorHAnsi" w:hAnsi="Arial" w:cs="Arial"/>
          <w:color w:val="000000"/>
          <w:sz w:val="24"/>
          <w:szCs w:val="24"/>
          <w:lang w:eastAsia="en-US"/>
        </w:rPr>
      </w:pPr>
    </w:p>
    <w:p w14:paraId="1669477D" w14:textId="77777777" w:rsidR="009F4DE5" w:rsidRPr="008F272F" w:rsidRDefault="009F4DE5" w:rsidP="009F4DE5">
      <w:pPr>
        <w:jc w:val="center"/>
        <w:rPr>
          <w:sz w:val="24"/>
          <w:szCs w:val="24"/>
        </w:rPr>
      </w:pPr>
    </w:p>
    <w:p w14:paraId="5FE84772" w14:textId="77777777" w:rsidR="009F4DE5" w:rsidRPr="00AF3D25" w:rsidRDefault="009F4DE5" w:rsidP="009F4DE5">
      <w:pPr>
        <w:jc w:val="center"/>
      </w:pPr>
    </w:p>
    <w:p w14:paraId="6D09D3BA" w14:textId="77777777" w:rsidR="009F4DE5" w:rsidRPr="008F272F" w:rsidRDefault="009F4DE5" w:rsidP="009F4DE5">
      <w:pPr>
        <w:autoSpaceDE w:val="0"/>
        <w:autoSpaceDN w:val="0"/>
        <w:adjustRightInd w:val="0"/>
        <w:spacing w:after="0" w:line="240" w:lineRule="auto"/>
        <w:rPr>
          <w:rFonts w:ascii="Arial" w:eastAsiaTheme="minorHAnsi" w:hAnsi="Arial" w:cs="Arial"/>
          <w:color w:val="000000"/>
          <w:sz w:val="24"/>
          <w:lang w:eastAsia="en-US"/>
        </w:rPr>
      </w:pPr>
    </w:p>
    <w:p w14:paraId="2D0C7551" w14:textId="7F0DB644" w:rsidR="009F4DE5" w:rsidRDefault="009F4DE5" w:rsidP="009F4DE5">
      <w:pPr>
        <w:pStyle w:val="Normln1"/>
        <w:tabs>
          <w:tab w:val="right" w:pos="9781"/>
        </w:tabs>
        <w:ind w:right="781"/>
        <w:rPr>
          <w:color w:val="auto"/>
          <w:sz w:val="24"/>
          <w:szCs w:val="24"/>
        </w:rPr>
      </w:pPr>
      <w:r w:rsidRPr="00AF3D25">
        <w:rPr>
          <w:rFonts w:ascii="Arial Narrow" w:hAnsi="Arial Narrow"/>
          <w:b/>
          <w:bCs/>
          <w:color w:val="auto"/>
          <w:sz w:val="24"/>
          <w:szCs w:val="24"/>
        </w:rPr>
        <w:t xml:space="preserve">Příloha </w:t>
      </w:r>
      <w:r w:rsidR="00977F22">
        <w:rPr>
          <w:rFonts w:ascii="Arial Narrow" w:hAnsi="Arial Narrow"/>
          <w:b/>
          <w:bCs/>
          <w:color w:val="auto"/>
          <w:sz w:val="24"/>
          <w:szCs w:val="24"/>
        </w:rPr>
        <w:t>B.2.1</w:t>
      </w:r>
      <w:r w:rsidRPr="00AF3D25">
        <w:rPr>
          <w:rFonts w:ascii="Arial Narrow" w:hAnsi="Arial Narrow"/>
          <w:b/>
          <w:bCs/>
          <w:color w:val="auto"/>
          <w:sz w:val="24"/>
          <w:szCs w:val="24"/>
        </w:rPr>
        <w:t xml:space="preserve"> -</w:t>
      </w:r>
      <w:r>
        <w:rPr>
          <w:rFonts w:ascii="Arial Narrow" w:hAnsi="Arial Narrow"/>
          <w:b/>
          <w:bCs/>
          <w:color w:val="auto"/>
          <w:sz w:val="24"/>
          <w:szCs w:val="24"/>
        </w:rPr>
        <w:t xml:space="preserve">  </w:t>
      </w:r>
      <w:bookmarkStart w:id="0" w:name="_Hlk138427232"/>
      <w:r w:rsidRPr="00AF3D25">
        <w:rPr>
          <w:color w:val="auto"/>
          <w:sz w:val="24"/>
          <w:szCs w:val="24"/>
        </w:rPr>
        <w:t>informace o tom, zda a v jakých částech dokumentace jsou zohledněny podmínky závazných stanovisek dotčených orgánů</w:t>
      </w:r>
      <w:r w:rsidR="00126BB8">
        <w:rPr>
          <w:color w:val="auto"/>
          <w:sz w:val="24"/>
          <w:szCs w:val="24"/>
        </w:rPr>
        <w:t xml:space="preserve"> a správců technické infrastruktury</w:t>
      </w:r>
    </w:p>
    <w:p w14:paraId="0BAB9593" w14:textId="77777777" w:rsidR="00126BB8" w:rsidRPr="00AF3D25" w:rsidRDefault="00126BB8" w:rsidP="009F4DE5">
      <w:pPr>
        <w:pStyle w:val="Normln1"/>
        <w:tabs>
          <w:tab w:val="right" w:pos="9781"/>
        </w:tabs>
        <w:ind w:right="781"/>
        <w:rPr>
          <w:rFonts w:ascii="Arial Narrow" w:hAnsi="Arial Narrow"/>
          <w:b/>
          <w:bCs/>
          <w:color w:val="auto"/>
          <w:sz w:val="24"/>
          <w:szCs w:val="24"/>
        </w:rPr>
      </w:pPr>
    </w:p>
    <w:bookmarkEnd w:id="0"/>
    <w:p w14:paraId="51FD69E2" w14:textId="77777777" w:rsidR="009F4DE5" w:rsidRPr="00AF3D25" w:rsidRDefault="009F4DE5" w:rsidP="009F4DE5">
      <w:pPr>
        <w:pStyle w:val="Normln1"/>
        <w:tabs>
          <w:tab w:val="right" w:pos="9781"/>
        </w:tabs>
        <w:ind w:right="781"/>
        <w:rPr>
          <w:rFonts w:ascii="Arial Narrow" w:hAnsi="Arial Narrow"/>
          <w:b/>
          <w:bCs/>
          <w:color w:val="auto"/>
          <w:sz w:val="22"/>
          <w:szCs w:val="22"/>
        </w:rPr>
      </w:pPr>
    </w:p>
    <w:p w14:paraId="01D3EB8E" w14:textId="77777777" w:rsidR="009F4DE5" w:rsidRPr="00AF3D25" w:rsidRDefault="009F4DE5" w:rsidP="009F4DE5">
      <w:pPr>
        <w:spacing w:after="160" w:line="259" w:lineRule="auto"/>
      </w:pPr>
    </w:p>
    <w:p w14:paraId="3A006201" w14:textId="77777777" w:rsidR="009F4DE5" w:rsidRPr="00AF3D25" w:rsidRDefault="009F4DE5" w:rsidP="009F4DE5">
      <w:pPr>
        <w:spacing w:after="160" w:line="259" w:lineRule="auto"/>
      </w:pPr>
      <w:r w:rsidRPr="00AF3D25">
        <w:br w:type="page"/>
      </w:r>
    </w:p>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126"/>
        <w:gridCol w:w="1276"/>
        <w:gridCol w:w="992"/>
        <w:gridCol w:w="1389"/>
      </w:tblGrid>
      <w:tr w:rsidR="00B42F92" w:rsidRPr="00AF3D25" w14:paraId="36E256D8" w14:textId="77777777" w:rsidTr="00AB703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3BBC9BC7" w14:textId="77777777" w:rsidR="009F4DE5" w:rsidRPr="00AF3D25" w:rsidRDefault="009F4DE5" w:rsidP="00015222">
            <w:pPr>
              <w:jc w:val="center"/>
              <w:rPr>
                <w:sz w:val="20"/>
                <w:szCs w:val="20"/>
              </w:rPr>
            </w:pPr>
            <w:r w:rsidRPr="00AF3D25">
              <w:rPr>
                <w:rFonts w:cs="Arial"/>
                <w:sz w:val="20"/>
                <w:szCs w:val="20"/>
              </w:rPr>
              <w:lastRenderedPageBreak/>
              <w:t>Číslo</w:t>
            </w:r>
          </w:p>
        </w:tc>
        <w:tc>
          <w:tcPr>
            <w:tcW w:w="3068" w:type="dxa"/>
          </w:tcPr>
          <w:p w14:paraId="4DB102D9" w14:textId="77777777" w:rsidR="009F4DE5" w:rsidRPr="00AF3D25" w:rsidRDefault="009F4DE5"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126" w:type="dxa"/>
          </w:tcPr>
          <w:p w14:paraId="1AC72BB5" w14:textId="19F82A9A" w:rsidR="009F4DE5" w:rsidRPr="00AF3D25" w:rsidRDefault="009F4DE5"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sidR="00B42F92">
              <w:rPr>
                <w:rFonts w:cs="Arial"/>
                <w:sz w:val="20"/>
                <w:szCs w:val="20"/>
              </w:rPr>
              <w:t>/č</w:t>
            </w:r>
            <w:r w:rsidRPr="00AF3D25">
              <w:rPr>
                <w:rFonts w:cs="Arial"/>
                <w:sz w:val="20"/>
                <w:szCs w:val="20"/>
              </w:rPr>
              <w:t>.j.</w:t>
            </w:r>
          </w:p>
        </w:tc>
        <w:tc>
          <w:tcPr>
            <w:tcW w:w="1276" w:type="dxa"/>
          </w:tcPr>
          <w:p w14:paraId="65E46F4E" w14:textId="77777777" w:rsidR="009F4DE5" w:rsidRPr="00AF3D25" w:rsidRDefault="009F4DE5"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078EF827" w14:textId="77777777" w:rsidR="009F4DE5" w:rsidRPr="00AF3D25" w:rsidRDefault="009F4DE5"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12D2AA77" w14:textId="77777777" w:rsidR="009F4DE5" w:rsidRPr="00AF3D25" w:rsidRDefault="009F4DE5"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9F4DE5" w:rsidRPr="00AF3D25" w14:paraId="64928A5A" w14:textId="77777777" w:rsidTr="00AB703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1EC59D48" w14:textId="6B112D1C" w:rsidR="009F4DE5" w:rsidRPr="009403B4" w:rsidRDefault="009F4DE5" w:rsidP="00015222">
            <w:pPr>
              <w:jc w:val="center"/>
              <w:rPr>
                <w:b w:val="0"/>
                <w:bCs w:val="0"/>
                <w:sz w:val="20"/>
                <w:szCs w:val="20"/>
              </w:rPr>
            </w:pPr>
            <w:bookmarkStart w:id="1" w:name="_Hlk130280115"/>
            <w:r w:rsidRPr="009403B4">
              <w:rPr>
                <w:b w:val="0"/>
                <w:bCs w:val="0"/>
                <w:sz w:val="20"/>
                <w:szCs w:val="20"/>
              </w:rPr>
              <w:t>00</w:t>
            </w:r>
            <w:r w:rsidR="00B42F92">
              <w:rPr>
                <w:b w:val="0"/>
                <w:bCs w:val="0"/>
                <w:sz w:val="20"/>
                <w:szCs w:val="20"/>
              </w:rPr>
              <w:t>1</w:t>
            </w:r>
          </w:p>
        </w:tc>
        <w:tc>
          <w:tcPr>
            <w:tcW w:w="3068" w:type="dxa"/>
          </w:tcPr>
          <w:p w14:paraId="1E2F9D90" w14:textId="75953B17" w:rsidR="009F4DE5" w:rsidRPr="009403B4" w:rsidRDefault="005D13C6"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022E5">
              <w:rPr>
                <w:rFonts w:cstheme="minorHAnsi"/>
                <w:b/>
                <w:bCs/>
              </w:rPr>
              <w:t>MĚSTSKÁ ČÁST PRAHA 6, ÚŘAD MĚSTSKÉ ČÁSTI, ODBOR DOPRAVY A ŽIVOTNÍHO PROSTŘEDÍ</w:t>
            </w:r>
            <w:r w:rsidRPr="001022E5">
              <w:rPr>
                <w:rFonts w:cstheme="minorHAnsi"/>
                <w:b/>
                <w:bCs/>
              </w:rPr>
              <w:cr/>
            </w:r>
            <w:r w:rsidR="00BB089D">
              <w:rPr>
                <w:rFonts w:cstheme="minorHAnsi"/>
                <w:b/>
                <w:bCs/>
              </w:rPr>
              <w:t xml:space="preserve"> </w:t>
            </w:r>
            <w:r w:rsidRPr="001022E5">
              <w:rPr>
                <w:rFonts w:cstheme="minorHAnsi"/>
                <w:b/>
                <w:bCs/>
              </w:rPr>
              <w:t>ODDĚLENÍ STÁTNÍ SPRÁVY</w:t>
            </w:r>
          </w:p>
        </w:tc>
        <w:tc>
          <w:tcPr>
            <w:tcW w:w="2126" w:type="dxa"/>
          </w:tcPr>
          <w:p w14:paraId="23BC5EF4" w14:textId="4029676F" w:rsidR="009F4DE5" w:rsidRPr="005D13C6" w:rsidRDefault="005D13C6" w:rsidP="001F5C7B">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Ing. Tomáš Flégl</w:t>
            </w:r>
            <w:r w:rsidR="001F5C7B">
              <w:rPr>
                <w:sz w:val="20"/>
                <w:szCs w:val="20"/>
              </w:rPr>
              <w:t xml:space="preserve">               </w:t>
            </w:r>
            <w:r w:rsidR="00A84498">
              <w:rPr>
                <w:rFonts w:cstheme="minorHAnsi"/>
                <w:sz w:val="20"/>
                <w:szCs w:val="20"/>
              </w:rPr>
              <w:t>Č.j.:</w:t>
            </w:r>
            <w:r w:rsidR="001F5C7B">
              <w:rPr>
                <w:sz w:val="20"/>
                <w:szCs w:val="20"/>
              </w:rPr>
              <w:t xml:space="preserve">                                 </w:t>
            </w:r>
            <w:r w:rsidRPr="005D13C6">
              <w:rPr>
                <w:rFonts w:cstheme="minorHAnsi"/>
                <w:sz w:val="20"/>
                <w:szCs w:val="20"/>
              </w:rPr>
              <w:t>MCP6 269894/2022 (doplněno 2022-09-20)</w:t>
            </w:r>
          </w:p>
        </w:tc>
        <w:tc>
          <w:tcPr>
            <w:tcW w:w="1276" w:type="dxa"/>
          </w:tcPr>
          <w:p w14:paraId="0C936E9E" w14:textId="033979C7" w:rsidR="009F4DE5" w:rsidRPr="005D13C6" w:rsidRDefault="005D13C6"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5D13C6">
              <w:rPr>
                <w:rFonts w:cstheme="minorHAnsi"/>
                <w:sz w:val="20"/>
                <w:szCs w:val="20"/>
              </w:rPr>
              <w:t>10.10.2022</w:t>
            </w:r>
          </w:p>
        </w:tc>
        <w:tc>
          <w:tcPr>
            <w:tcW w:w="992" w:type="dxa"/>
          </w:tcPr>
          <w:p w14:paraId="0F074AD0" w14:textId="77777777" w:rsidR="009F4DE5" w:rsidRPr="009403B4" w:rsidRDefault="009F4DE5"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25CDD5DF" w14:textId="77777777" w:rsidR="009F4DE5" w:rsidRPr="009403B4" w:rsidRDefault="009F4DE5"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9F4DE5" w:rsidRPr="00AF3D25" w14:paraId="19A5C923"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64D27D54" w14:textId="77777777" w:rsidR="009F4DE5" w:rsidRPr="009403B4" w:rsidRDefault="009F4DE5" w:rsidP="00015222">
            <w:pPr>
              <w:jc w:val="center"/>
              <w:rPr>
                <w:b w:val="0"/>
                <w:bCs w:val="0"/>
                <w:sz w:val="20"/>
                <w:szCs w:val="20"/>
              </w:rPr>
            </w:pPr>
          </w:p>
        </w:tc>
        <w:tc>
          <w:tcPr>
            <w:tcW w:w="8851" w:type="dxa"/>
            <w:gridSpan w:val="5"/>
            <w:shd w:val="clear" w:color="auto" w:fill="FFFFFF" w:themeFill="background1"/>
          </w:tcPr>
          <w:p w14:paraId="7A1EE929" w14:textId="0484211F" w:rsidR="009F4DE5" w:rsidRPr="009403B4" w:rsidRDefault="009F4DE5" w:rsidP="00015222">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Připomínk</w:t>
            </w:r>
            <w:r w:rsidR="00AB7032">
              <w:rPr>
                <w:b/>
                <w:bCs/>
                <w:sz w:val="20"/>
                <w:szCs w:val="20"/>
              </w:rPr>
              <w:t>y</w:t>
            </w:r>
            <w:r w:rsidR="007B162D">
              <w:rPr>
                <w:b/>
                <w:bCs/>
                <w:sz w:val="20"/>
                <w:szCs w:val="20"/>
              </w:rPr>
              <w:t xml:space="preserve"> odbor dopravy</w:t>
            </w:r>
            <w:r w:rsidRPr="009403B4">
              <w:rPr>
                <w:b/>
                <w:bCs/>
                <w:sz w:val="20"/>
                <w:szCs w:val="20"/>
              </w:rPr>
              <w:t>:</w:t>
            </w:r>
          </w:p>
          <w:p w14:paraId="36E8CC41" w14:textId="16B6194D" w:rsidR="005D4A86" w:rsidRPr="00FE0E11" w:rsidRDefault="00FE0E11" w:rsidP="00FE0E11">
            <w:pPr>
              <w:pStyle w:val="Default"/>
              <w:cnfStyle w:val="000000000000" w:firstRow="0" w:lastRow="0" w:firstColumn="0" w:lastColumn="0" w:oddVBand="0" w:evenVBand="0" w:oddHBand="0" w:evenHBand="0" w:firstRowFirstColumn="0" w:firstRowLastColumn="0" w:lastRowFirstColumn="0" w:lastRowLastColumn="0"/>
              <w:rPr>
                <w:b/>
                <w:bCs/>
                <w:i/>
                <w:iCs/>
                <w:sz w:val="20"/>
                <w:szCs w:val="20"/>
              </w:rPr>
            </w:pPr>
            <w:r w:rsidRPr="00FE0E11">
              <w:rPr>
                <w:b/>
                <w:bCs/>
                <w:i/>
                <w:iCs/>
                <w:sz w:val="20"/>
                <w:szCs w:val="20"/>
              </w:rPr>
              <w:t xml:space="preserve">1. </w:t>
            </w:r>
            <w:r w:rsidR="005D4A86" w:rsidRPr="00FE0E11">
              <w:rPr>
                <w:b/>
                <w:bCs/>
                <w:i/>
                <w:iCs/>
                <w:sz w:val="20"/>
                <w:szCs w:val="20"/>
              </w:rPr>
              <w:t xml:space="preserve">Z hlediska dopravního v intencích zájmů silničního správního úřadu (SSÚ), příslušného podle § 40 odst. 5 písm. b) zákona č. 13/1997 Sb., o pozemních komunikacích, v platném znění (dále jen „zákon o pozemních komunikacích“): </w:t>
            </w:r>
          </w:p>
          <w:p w14:paraId="1BF0AA9D" w14:textId="77777777"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sz w:val="20"/>
                <w:szCs w:val="20"/>
              </w:rPr>
            </w:pPr>
            <w:r w:rsidRPr="00FE0E11">
              <w:rPr>
                <w:b/>
                <w:bCs/>
                <w:i/>
                <w:iCs/>
                <w:sz w:val="20"/>
                <w:szCs w:val="20"/>
              </w:rPr>
              <w:t xml:space="preserve">(vyřizuje: Ing. Markéta </w:t>
            </w:r>
            <w:proofErr w:type="spellStart"/>
            <w:r w:rsidRPr="00FE0E11">
              <w:rPr>
                <w:b/>
                <w:bCs/>
                <w:i/>
                <w:iCs/>
                <w:sz w:val="20"/>
                <w:szCs w:val="20"/>
              </w:rPr>
              <w:t>Rusnioková</w:t>
            </w:r>
            <w:proofErr w:type="spellEnd"/>
            <w:r w:rsidRPr="00FE0E11">
              <w:rPr>
                <w:b/>
                <w:bCs/>
                <w:i/>
                <w:iCs/>
                <w:sz w:val="20"/>
                <w:szCs w:val="20"/>
              </w:rPr>
              <w:t xml:space="preserve"> /linka 321/ </w:t>
            </w:r>
            <w:hyperlink r:id="rId8" w:history="1">
              <w:r w:rsidRPr="00FE0E11">
                <w:rPr>
                  <w:b/>
                  <w:bCs/>
                  <w:i/>
                  <w:iCs/>
                  <w:sz w:val="20"/>
                  <w:szCs w:val="20"/>
                </w:rPr>
                <w:t>mrusniokova@praha6.cz</w:t>
              </w:r>
            </w:hyperlink>
            <w:r w:rsidRPr="006D6C9F">
              <w:rPr>
                <w:b/>
                <w:bCs/>
                <w:sz w:val="20"/>
                <w:szCs w:val="20"/>
              </w:rPr>
              <w:t>)</w:t>
            </w:r>
          </w:p>
          <w:p w14:paraId="7ACE0A12" w14:textId="77777777" w:rsidR="005D4A86" w:rsidRPr="006D6C9F"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i/>
                <w:iCs/>
                <w:sz w:val="20"/>
                <w:szCs w:val="20"/>
              </w:rPr>
            </w:pPr>
          </w:p>
          <w:p w14:paraId="4D6547DA" w14:textId="77777777" w:rsidR="005D4A86" w:rsidRPr="002741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Silniční správní úřad posoudil výše identifikovanou dokumentaci a vydává toto vyjádření: </w:t>
            </w:r>
          </w:p>
          <w:p w14:paraId="41826504" w14:textId="77777777" w:rsidR="005D4A86" w:rsidRPr="002741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p>
          <w:p w14:paraId="426A16BB"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a) Venkovní parkovací stání budou řešena v souladu s normou ČSN 73 6056 - Odstavné a parkovací plochy silničních vozidel, v platném znění. Situační zákresy prokazující splnění podmínek uvedených v rámci tohoto bodu byly doplněny. Část pěší zóny (</w:t>
            </w:r>
            <w:proofErr w:type="spellStart"/>
            <w:r w:rsidRPr="00274186">
              <w:rPr>
                <w:i/>
                <w:iCs/>
                <w:sz w:val="20"/>
                <w:szCs w:val="20"/>
              </w:rPr>
              <w:t>parc</w:t>
            </w:r>
            <w:proofErr w:type="spellEnd"/>
            <w:r w:rsidRPr="00274186">
              <w:rPr>
                <w:i/>
                <w:iCs/>
                <w:sz w:val="20"/>
                <w:szCs w:val="20"/>
              </w:rPr>
              <w:t xml:space="preserve">. č. 1061/179) mezi stávajícími stromy nebude vyhrazena pro parkování zaměstnanců školy během výstavby. Dle požadavku SSÚ nebude mezi stávajícími stromy zajištěno žádné parkovací stání. </w:t>
            </w:r>
          </w:p>
          <w:p w14:paraId="7AF6DA53"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B228C8C"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b) Nové zpevněné plochy s nepropustným povrchem budou zajišťovat odvod dešťové vody dle příslušných ČSN. </w:t>
            </w:r>
          </w:p>
          <w:p w14:paraId="2776D45E"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14BDD738"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c) Je nutno splnit veškeré podmínky Policie České republiky, Krajské ředitelství policie hlavního města Prahy, odbor služby dopravní policie, oddělení dopravního inženýrství, stanovené ve stanovisku č.j. KRPA-232569-2/ČJ-2022-0000DŽ ze dne 08.08.2022: „Zachovejte všechny komunikační vazby v oblasti dotčených akcí. Pokud by mohlo dojít k omezení nebo ohrožení provozu na komunikacích, nejpozději 30 dní před započetím prací předložte na ÚMČ P6 návrh dopravně inženýrských opatření k výše uvedené akci.“ </w:t>
            </w:r>
          </w:p>
          <w:p w14:paraId="51F6343E"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D3F1180"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d) Zařízení staveniště a stavební zábor umístíte na vlastním pozemku. Dočasné zábory komunikace (skládky materiálu, kontejnery, apod.) projedná investor minimálně 4 týdny před započetím výše uvedené akce s příslušným silničním správním úřadem. </w:t>
            </w:r>
          </w:p>
          <w:p w14:paraId="278F59AE"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41703D8E"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e) Dopravní omezení projednáte v dostatečném předstihu s Policií ČR a příslušným SSÚ. </w:t>
            </w:r>
          </w:p>
          <w:p w14:paraId="09F64628"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47EE30A4" w14:textId="77777777" w:rsidR="005D4A86" w:rsidRPr="00274186"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f) Po celou dobu stavby bude investor zajišťovat údržbu a čištění komunikací dotčených stavební činností. </w:t>
            </w:r>
          </w:p>
          <w:p w14:paraId="17CCE1B1" w14:textId="77777777" w:rsidR="005D4A86" w:rsidRPr="002741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p>
          <w:p w14:paraId="29FAFC2C" w14:textId="77777777" w:rsidR="005D4A86" w:rsidRPr="002741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sidRPr="00274186">
              <w:rPr>
                <w:i/>
                <w:iCs/>
                <w:sz w:val="20"/>
                <w:szCs w:val="20"/>
              </w:rPr>
              <w:t xml:space="preserve">g) Při provádění stavby bude zachován přístup k objektům, vjezd dopravní obsluze a pohotovostním vozidlům. </w:t>
            </w:r>
          </w:p>
          <w:p w14:paraId="1CA8F8A8" w14:textId="77777777" w:rsidR="005D4A86" w:rsidRPr="00274186"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rPr>
            </w:pPr>
          </w:p>
          <w:p w14:paraId="19580240" w14:textId="77777777" w:rsidR="005D4A86" w:rsidRPr="00274186"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274186">
              <w:rPr>
                <w:i/>
                <w:iCs/>
                <w:color w:val="auto"/>
                <w:sz w:val="20"/>
                <w:szCs w:val="20"/>
              </w:rPr>
              <w:t xml:space="preserve">h) Příslušný SSÚ požaduje, aby stavebník používal výhradně trasy staveništní dopravy dle požadavků správce komunikací. Staveništní dopravu řešte pouze sólo vozy bez přívěsů a návěsů. </w:t>
            </w:r>
          </w:p>
          <w:p w14:paraId="605B1416" w14:textId="77777777" w:rsidR="005D4A86" w:rsidRPr="00274186"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211E6ABC" w14:textId="77777777" w:rsidR="005D4A86" w:rsidRPr="00274186"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274186">
              <w:rPr>
                <w:i/>
                <w:iCs/>
                <w:color w:val="auto"/>
                <w:sz w:val="20"/>
                <w:szCs w:val="20"/>
              </w:rPr>
              <w:t>i) V případě narušení povrchu komunikace Pod Cihelnou, Žukovského (chodník, vozovka) jej uvedete neprodleně do stavu dle požadavků vlastníka/majetkového správce (</w:t>
            </w:r>
            <w:proofErr w:type="spellStart"/>
            <w:r w:rsidRPr="00274186">
              <w:rPr>
                <w:i/>
                <w:iCs/>
                <w:color w:val="auto"/>
                <w:sz w:val="20"/>
                <w:szCs w:val="20"/>
              </w:rPr>
              <w:t>zast</w:t>
            </w:r>
            <w:proofErr w:type="spellEnd"/>
            <w:r w:rsidRPr="00274186">
              <w:rPr>
                <w:i/>
                <w:iCs/>
                <w:color w:val="auto"/>
                <w:sz w:val="20"/>
                <w:szCs w:val="20"/>
              </w:rPr>
              <w:t xml:space="preserve">. TSK hl. m. Prahy, a.s.). </w:t>
            </w:r>
          </w:p>
          <w:p w14:paraId="26F16080" w14:textId="77777777" w:rsidR="005D4A86" w:rsidRPr="00274186"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150FDCCE" w14:textId="77777777" w:rsidR="005D4A86" w:rsidRPr="00274186"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274186">
              <w:rPr>
                <w:i/>
                <w:iCs/>
                <w:color w:val="auto"/>
                <w:sz w:val="20"/>
                <w:szCs w:val="20"/>
              </w:rPr>
              <w:t xml:space="preserve">j) Vzhledem k tomu, že se záměr nachází v lokalitě, která je osazena dopravním značením se zákazem vjezdu nákladních automobilů nad 3,5t mimo vozidel se souhlasem MČ Praha 6, je nutné před zahájením stavby požádat o vydání „Povolenky“ vjedu vozidel nad 3,5 t. Povolenku ÚMČ Prahy 6 vydává pan Luděk Čech, lcech@praha6.cz, tel. 220 189 979, Oddělení zón placeného stání. Pro vydání povolenky je nutné doložit termín výstavby a počet a druh staveništních vozidel. </w:t>
            </w:r>
          </w:p>
          <w:p w14:paraId="1C967732" w14:textId="71EFECEB"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1C60DCF3" w14:textId="4B090735" w:rsidR="00FE0E11" w:rsidRDefault="00FE0E11"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3466472F" w14:textId="52C5A220" w:rsidR="00FE0E11" w:rsidRDefault="00FE0E11"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02E98D7B" w14:textId="77777777" w:rsidR="00FE0E11" w:rsidRPr="00274186" w:rsidRDefault="00FE0E11"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53678105" w14:textId="77777777" w:rsidR="005D4A86" w:rsidRPr="002741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274186">
              <w:rPr>
                <w:i/>
                <w:iCs/>
                <w:color w:val="auto"/>
                <w:sz w:val="20"/>
                <w:szCs w:val="20"/>
              </w:rPr>
              <w:t xml:space="preserve">k) V případě, že stavba bude zasahovat do úseku zón placeného stání č. P6 – 1911(modrá zóna parkovacích stání, bude nutné postup předem projednat s TSK hlavního města Prahy, a.s., Oddělení správy dopravního značení. Bude nutné dodat TSK, a.s. veškerá rozhodnutí silničního správního úřadu (SSÚ), která budou ovlivňovat dopravní situaci v daném úseku minimálně s týdenním předstihem před zahájením prací, aby mohlo dojít k vypnutí monitoringu na daném úseku v místech stavebních záborů. Upozorňujeme, že u jednostupňových stanovení je třeba počítat se lhůtou cca 1 měsíce, u dvoustupňových stanovení projednávaných formou opatření obecné povahy přes úřední desku (značení ukládající účastníkům provozu nové povinnosti nad rámec obecné úpravy) je třeba počítat se lhůtou cca 3 měsíce. </w:t>
            </w:r>
          </w:p>
          <w:p w14:paraId="5CB08725" w14:textId="0EBD6073" w:rsidR="009F4DE5" w:rsidRDefault="009F4DE5" w:rsidP="00015222">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r w:rsidR="007B162D">
              <w:rPr>
                <w:b/>
                <w:bCs/>
                <w:sz w:val="20"/>
                <w:szCs w:val="20"/>
              </w:rPr>
              <w:t xml:space="preserve"> oboru dopravy</w:t>
            </w:r>
            <w:r w:rsidRPr="009403B4">
              <w:rPr>
                <w:b/>
                <w:bCs/>
                <w:sz w:val="20"/>
                <w:szCs w:val="20"/>
              </w:rPr>
              <w:t>:</w:t>
            </w:r>
          </w:p>
          <w:p w14:paraId="29AC1F98" w14:textId="77777777" w:rsidR="009D7969" w:rsidRDefault="00614670" w:rsidP="00751F1E">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Venkovní parkovací stání budou </w:t>
            </w:r>
            <w:r w:rsidRPr="00E77B89">
              <w:rPr>
                <w:b/>
                <w:bCs/>
                <w:color w:val="4472C4" w:themeColor="accent1"/>
                <w:sz w:val="20"/>
                <w:szCs w:val="20"/>
              </w:rPr>
              <w:t xml:space="preserve">řešena </w:t>
            </w:r>
            <w:r w:rsidRPr="00E77B89">
              <w:rPr>
                <w:rFonts w:cstheme="minorHAnsi"/>
                <w:color w:val="4472C4" w:themeColor="accent1"/>
              </w:rPr>
              <w:t xml:space="preserve">v </w:t>
            </w:r>
            <w:r w:rsidRPr="00614670">
              <w:rPr>
                <w:b/>
                <w:bCs/>
                <w:color w:val="4472C4" w:themeColor="accent1"/>
                <w:sz w:val="20"/>
                <w:szCs w:val="20"/>
              </w:rPr>
              <w:t>souladu s normou ČSN 73 6056 - Odstavné a parkovací plochy silničních vozidel, v platném znění. Situační zákresy prokazující splnění podmínek</w:t>
            </w:r>
            <w:r>
              <w:rPr>
                <w:b/>
                <w:bCs/>
                <w:color w:val="4472C4" w:themeColor="accent1"/>
                <w:sz w:val="20"/>
                <w:szCs w:val="20"/>
              </w:rPr>
              <w:t xml:space="preserve"> </w:t>
            </w:r>
            <w:r w:rsidRPr="00614670">
              <w:rPr>
                <w:b/>
                <w:bCs/>
                <w:color w:val="4472C4" w:themeColor="accent1"/>
                <w:sz w:val="20"/>
                <w:szCs w:val="20"/>
              </w:rPr>
              <w:t xml:space="preserve">uvedených v rámci tohoto bodu byly doplněny.                                                  </w:t>
            </w:r>
            <w:r>
              <w:rPr>
                <w:b/>
                <w:bCs/>
                <w:color w:val="4472C4" w:themeColor="accent1"/>
                <w:sz w:val="20"/>
                <w:szCs w:val="20"/>
              </w:rPr>
              <w:t xml:space="preserve">                        </w:t>
            </w:r>
            <w:r w:rsidRPr="00614670">
              <w:rPr>
                <w:b/>
                <w:bCs/>
                <w:color w:val="4472C4" w:themeColor="accent1"/>
                <w:sz w:val="20"/>
                <w:szCs w:val="20"/>
              </w:rPr>
              <w:t xml:space="preserve"> </w:t>
            </w:r>
            <w:r>
              <w:rPr>
                <w:b/>
                <w:bCs/>
                <w:color w:val="4472C4" w:themeColor="accent1"/>
                <w:sz w:val="20"/>
                <w:szCs w:val="20"/>
              </w:rPr>
              <w:t xml:space="preserve">– Viz </w:t>
            </w:r>
            <w:r w:rsidRPr="00614670">
              <w:rPr>
                <w:b/>
                <w:bCs/>
                <w:color w:val="4472C4" w:themeColor="accent1"/>
                <w:sz w:val="20"/>
                <w:szCs w:val="20"/>
              </w:rPr>
              <w:t>STZ str. 1</w:t>
            </w:r>
            <w:r w:rsidR="00E77B89">
              <w:rPr>
                <w:b/>
                <w:bCs/>
                <w:color w:val="4472C4" w:themeColor="accent1"/>
                <w:sz w:val="20"/>
                <w:szCs w:val="20"/>
              </w:rPr>
              <w:t>9</w:t>
            </w:r>
            <w:r w:rsidRPr="00614670">
              <w:rPr>
                <w:b/>
                <w:bCs/>
                <w:color w:val="4472C4" w:themeColor="accent1"/>
                <w:sz w:val="20"/>
                <w:szCs w:val="20"/>
              </w:rPr>
              <w:t>: 3</w:t>
            </w:r>
            <w:r w:rsidR="00E77B89">
              <w:rPr>
                <w:b/>
                <w:bCs/>
                <w:color w:val="4472C4" w:themeColor="accent1"/>
                <w:sz w:val="20"/>
                <w:szCs w:val="20"/>
              </w:rPr>
              <w:t>3 stávajících</w:t>
            </w:r>
            <w:r w:rsidRPr="00614670">
              <w:rPr>
                <w:b/>
                <w:bCs/>
                <w:color w:val="4472C4" w:themeColor="accent1"/>
                <w:sz w:val="20"/>
                <w:szCs w:val="20"/>
              </w:rPr>
              <w:t xml:space="preserve"> parkovacích stání</w:t>
            </w:r>
            <w:r w:rsidR="00E77B89">
              <w:rPr>
                <w:b/>
                <w:bCs/>
                <w:color w:val="4472C4" w:themeColor="accent1"/>
                <w:sz w:val="20"/>
                <w:szCs w:val="20"/>
              </w:rPr>
              <w:t xml:space="preserve"> zůstane</w:t>
            </w:r>
            <w:r w:rsidRPr="00614670">
              <w:rPr>
                <w:b/>
                <w:bCs/>
                <w:color w:val="4472C4" w:themeColor="accent1"/>
                <w:sz w:val="20"/>
                <w:szCs w:val="20"/>
              </w:rPr>
              <w:t xml:space="preserve"> umístěno na stávajících asfaltových plochách na oploceném školním pozemku (</w:t>
            </w:r>
            <w:proofErr w:type="spellStart"/>
            <w:r w:rsidRPr="00614670">
              <w:rPr>
                <w:b/>
                <w:bCs/>
                <w:color w:val="4472C4" w:themeColor="accent1"/>
                <w:sz w:val="20"/>
                <w:szCs w:val="20"/>
              </w:rPr>
              <w:t>parc.č</w:t>
            </w:r>
            <w:proofErr w:type="spellEnd"/>
            <w:r w:rsidRPr="00614670">
              <w:rPr>
                <w:b/>
                <w:bCs/>
                <w:color w:val="4472C4" w:themeColor="accent1"/>
                <w:sz w:val="20"/>
                <w:szCs w:val="20"/>
              </w:rPr>
              <w:t xml:space="preserve">. 1063/3) . </w:t>
            </w:r>
            <w:r w:rsidR="00E77B89">
              <w:rPr>
                <w:b/>
                <w:bCs/>
                <w:color w:val="4472C4" w:themeColor="accent1"/>
                <w:sz w:val="20"/>
                <w:szCs w:val="20"/>
              </w:rPr>
              <w:t>Na těchto plochách budou vymezena i 2 nově vznikající stání.</w:t>
            </w:r>
            <w:r w:rsidRPr="00614670">
              <w:rPr>
                <w:b/>
                <w:bCs/>
                <w:color w:val="4472C4" w:themeColor="accent1"/>
                <w:sz w:val="20"/>
                <w:szCs w:val="20"/>
              </w:rPr>
              <w:t xml:space="preserve">                                                                     </w:t>
            </w:r>
            <w:r w:rsidR="00E77B89">
              <w:rPr>
                <w:b/>
                <w:bCs/>
                <w:color w:val="4472C4" w:themeColor="accent1"/>
                <w:sz w:val="20"/>
                <w:szCs w:val="20"/>
              </w:rPr>
              <w:t xml:space="preserve">                                      </w:t>
            </w:r>
            <w:r w:rsidRPr="00614670">
              <w:rPr>
                <w:b/>
                <w:bCs/>
                <w:color w:val="4472C4" w:themeColor="accent1"/>
                <w:sz w:val="20"/>
                <w:szCs w:val="20"/>
              </w:rPr>
              <w:t xml:space="preserve">Část   pěší zóny (park. č. 1061/179) mezi stávajícími stromy nebude vyhrazena pro parkování zaměstnanců školy během výstavby. Dle požadavku SSÚ nebude mezi stávajícími stromy zajištěno žádné parkovací stání.                                                           </w:t>
            </w:r>
            <w:r>
              <w:rPr>
                <w:b/>
                <w:bCs/>
                <w:color w:val="4472C4" w:themeColor="accent1"/>
                <w:sz w:val="20"/>
                <w:szCs w:val="20"/>
              </w:rPr>
              <w:t xml:space="preserve">                                                                                  </w:t>
            </w:r>
            <w:r w:rsidRPr="00614670">
              <w:rPr>
                <w:b/>
                <w:bCs/>
                <w:color w:val="4472C4" w:themeColor="accent1"/>
                <w:sz w:val="20"/>
                <w:szCs w:val="20"/>
              </w:rPr>
              <w:t xml:space="preserve">   – Viz   STZ</w:t>
            </w:r>
            <w:r w:rsidR="00E77B89">
              <w:rPr>
                <w:b/>
                <w:bCs/>
                <w:color w:val="4472C4" w:themeColor="accent1"/>
                <w:sz w:val="20"/>
                <w:szCs w:val="20"/>
              </w:rPr>
              <w:t xml:space="preserve"> B.4 c3) </w:t>
            </w:r>
            <w:r w:rsidRPr="00614670">
              <w:rPr>
                <w:b/>
                <w:bCs/>
                <w:color w:val="4472C4" w:themeColor="accent1"/>
                <w:sz w:val="20"/>
                <w:szCs w:val="20"/>
              </w:rPr>
              <w:t xml:space="preserve"> str. </w:t>
            </w:r>
            <w:r w:rsidR="00E77B89">
              <w:rPr>
                <w:b/>
                <w:bCs/>
                <w:color w:val="4472C4" w:themeColor="accent1"/>
                <w:sz w:val="20"/>
                <w:szCs w:val="20"/>
              </w:rPr>
              <w:t xml:space="preserve">20 </w:t>
            </w:r>
          </w:p>
          <w:p w14:paraId="7B3D858F" w14:textId="5D2BB183" w:rsidR="009F4DE5" w:rsidRPr="00614670" w:rsidRDefault="009D7969" w:rsidP="009D7969">
            <w:pPr>
              <w:pStyle w:val="Odstavecseseznamem"/>
              <w:numPr>
                <w:ilvl w:val="0"/>
                <w:numId w:val="39"/>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Viz situační výkresy C4 ZOV a  C6 Doprava v klidu</w:t>
            </w:r>
            <w:r w:rsidR="00614670" w:rsidRPr="00614670">
              <w:rPr>
                <w:b/>
                <w:bCs/>
                <w:color w:val="4472C4" w:themeColor="accent1"/>
                <w:sz w:val="20"/>
                <w:szCs w:val="20"/>
              </w:rPr>
              <w:t xml:space="preserve">                     </w:t>
            </w:r>
          </w:p>
          <w:p w14:paraId="0239A71B" w14:textId="210BFD6E" w:rsidR="009F4DE5" w:rsidRPr="00F82CB1" w:rsidRDefault="00614670"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V parteru školy nevznikají žádné nové zpevněné plochy pro dopravu. Nově zřizovaná 2 parkovací stání vznikají vymezením na stávající zpevněné ploše.</w:t>
            </w:r>
            <w:r w:rsidR="002A1891">
              <w:rPr>
                <w:b/>
                <w:bCs/>
                <w:color w:val="4472C4" w:themeColor="accent1"/>
                <w:sz w:val="20"/>
                <w:szCs w:val="20"/>
              </w:rPr>
              <w:t xml:space="preserve"> Viz situace C6 Doprava v klidu.</w:t>
            </w:r>
          </w:p>
          <w:p w14:paraId="78CC5680" w14:textId="09ABBC2D" w:rsidR="009F4DE5" w:rsidRDefault="00614670"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Řešeno viz vypořádání připomínek </w:t>
            </w:r>
            <w:r w:rsidRPr="00614670">
              <w:rPr>
                <w:b/>
                <w:bCs/>
                <w:color w:val="4472C4" w:themeColor="accent1"/>
                <w:sz w:val="20"/>
                <w:szCs w:val="20"/>
              </w:rPr>
              <w:t>policie České republiky, Krajské ředitelství policie hlavního města Prahy, odbor služby dopravní policie, oddělení dopravního inženýrství, stanovené ve stanovisku č.j. KRPA-232569-2/ČJ-2022-0000DŽ ze dne 08.08.2022</w:t>
            </w:r>
          </w:p>
          <w:p w14:paraId="344D55B4" w14:textId="551917F2" w:rsidR="00C4076E" w:rsidRDefault="005A7A3A"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Zařízení staveniště a </w:t>
            </w:r>
            <w:r w:rsidR="00424E15">
              <w:rPr>
                <w:b/>
                <w:bCs/>
                <w:color w:val="4472C4" w:themeColor="accent1"/>
                <w:sz w:val="20"/>
                <w:szCs w:val="20"/>
              </w:rPr>
              <w:t xml:space="preserve">zábor pro stavbu se umisťují na pozemku školy. </w:t>
            </w:r>
            <w:r w:rsidR="00221865">
              <w:rPr>
                <w:b/>
                <w:bCs/>
                <w:color w:val="4472C4" w:themeColor="accent1"/>
                <w:sz w:val="20"/>
                <w:szCs w:val="20"/>
              </w:rPr>
              <w:t>P</w:t>
            </w:r>
            <w:r w:rsidR="00614670">
              <w:rPr>
                <w:b/>
                <w:bCs/>
                <w:color w:val="4472C4" w:themeColor="accent1"/>
                <w:sz w:val="20"/>
                <w:szCs w:val="20"/>
              </w:rPr>
              <w:t>řípadn</w:t>
            </w:r>
            <w:r w:rsidR="00221865">
              <w:rPr>
                <w:b/>
                <w:bCs/>
                <w:color w:val="4472C4" w:themeColor="accent1"/>
                <w:sz w:val="20"/>
                <w:szCs w:val="20"/>
              </w:rPr>
              <w:t>é</w:t>
            </w:r>
            <w:r w:rsidR="00614670">
              <w:rPr>
                <w:b/>
                <w:bCs/>
                <w:color w:val="4472C4" w:themeColor="accent1"/>
                <w:sz w:val="20"/>
                <w:szCs w:val="20"/>
              </w:rPr>
              <w:t xml:space="preserve"> </w:t>
            </w:r>
            <w:r w:rsidR="00221865">
              <w:rPr>
                <w:b/>
                <w:bCs/>
                <w:color w:val="4472C4" w:themeColor="accent1"/>
                <w:sz w:val="20"/>
                <w:szCs w:val="20"/>
              </w:rPr>
              <w:t>dočasné</w:t>
            </w:r>
            <w:r w:rsidR="00424E15">
              <w:rPr>
                <w:b/>
                <w:bCs/>
                <w:color w:val="4472C4" w:themeColor="accent1"/>
                <w:sz w:val="20"/>
                <w:szCs w:val="20"/>
              </w:rPr>
              <w:t xml:space="preserve"> </w:t>
            </w:r>
            <w:r w:rsidR="00221865">
              <w:rPr>
                <w:b/>
                <w:bCs/>
                <w:color w:val="4472C4" w:themeColor="accent1"/>
                <w:sz w:val="20"/>
                <w:szCs w:val="20"/>
              </w:rPr>
              <w:t xml:space="preserve">zábory projedná </w:t>
            </w:r>
            <w:r w:rsidR="00424E15" w:rsidRPr="00424E15">
              <w:rPr>
                <w:b/>
                <w:bCs/>
                <w:color w:val="4472C4" w:themeColor="accent1"/>
                <w:sz w:val="20"/>
                <w:szCs w:val="20"/>
              </w:rPr>
              <w:t>dodavatel stavby</w:t>
            </w:r>
            <w:r w:rsidR="00221865">
              <w:rPr>
                <w:b/>
                <w:bCs/>
                <w:color w:val="4472C4" w:themeColor="accent1"/>
                <w:sz w:val="20"/>
                <w:szCs w:val="20"/>
              </w:rPr>
              <w:t xml:space="preserve"> </w:t>
            </w:r>
            <w:r w:rsidR="00424E15" w:rsidRPr="00424E15">
              <w:rPr>
                <w:b/>
                <w:bCs/>
                <w:color w:val="4472C4" w:themeColor="accent1"/>
                <w:sz w:val="20"/>
                <w:szCs w:val="20"/>
              </w:rPr>
              <w:t>minimálně 4 týdny před započetím výše uvedené akce s příslušným silničním správním úřadem</w:t>
            </w:r>
            <w:r w:rsidR="00B47B21">
              <w:rPr>
                <w:b/>
                <w:bCs/>
                <w:color w:val="4472C4" w:themeColor="accent1"/>
                <w:sz w:val="20"/>
                <w:szCs w:val="20"/>
              </w:rPr>
              <w:t>.</w:t>
            </w:r>
          </w:p>
          <w:p w14:paraId="2D7F62B9" w14:textId="244E969E" w:rsidR="00424E15" w:rsidRDefault="002A1891" w:rsidP="00424E1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Projekt nepočítá s nutností provádět dopravní omezení.</w:t>
            </w:r>
          </w:p>
          <w:p w14:paraId="3592F5C7" w14:textId="77777777" w:rsidR="009D7969" w:rsidRDefault="009D7969"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Podmínka pro realizaci </w:t>
            </w:r>
          </w:p>
          <w:p w14:paraId="23140965" w14:textId="59AA9B32" w:rsidR="00751F1E" w:rsidRDefault="00B94CC3" w:rsidP="009D7969">
            <w:pPr>
              <w:pStyle w:val="Odstavecseseznamem"/>
              <w:numPr>
                <w:ilvl w:val="0"/>
                <w:numId w:val="39"/>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Průběžné čištění a údržba komunikací bude </w:t>
            </w:r>
            <w:r w:rsidR="0010579F">
              <w:rPr>
                <w:b/>
                <w:bCs/>
                <w:color w:val="4472C4" w:themeColor="accent1"/>
                <w:sz w:val="20"/>
                <w:szCs w:val="20"/>
              </w:rPr>
              <w:t>obsažena v rozpočtu v rámci dodavatelské dokumentace stavby.</w:t>
            </w:r>
          </w:p>
          <w:p w14:paraId="55835E14" w14:textId="1A9E4FE5" w:rsidR="00751F1E" w:rsidRDefault="0010579F"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Projekt počítá se zachováním </w:t>
            </w:r>
            <w:r w:rsidRPr="0010579F">
              <w:rPr>
                <w:b/>
                <w:bCs/>
                <w:color w:val="4472C4" w:themeColor="accent1"/>
                <w:sz w:val="20"/>
                <w:szCs w:val="20"/>
              </w:rPr>
              <w:t>přístupu k objektům, vjezdu dopravní obsluhy a pohotovostních vozů.</w:t>
            </w:r>
          </w:p>
          <w:p w14:paraId="39D83420" w14:textId="684264F1" w:rsidR="00751F1E" w:rsidRDefault="002A1891"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Projekt počítá s </w:t>
            </w:r>
            <w:r w:rsidR="0010579F">
              <w:rPr>
                <w:b/>
                <w:bCs/>
                <w:color w:val="4472C4" w:themeColor="accent1"/>
                <w:sz w:val="20"/>
                <w:szCs w:val="20"/>
              </w:rPr>
              <w:t>používání</w:t>
            </w:r>
            <w:r>
              <w:rPr>
                <w:b/>
                <w:bCs/>
                <w:color w:val="4472C4" w:themeColor="accent1"/>
                <w:sz w:val="20"/>
                <w:szCs w:val="20"/>
              </w:rPr>
              <w:t>m</w:t>
            </w:r>
            <w:r w:rsidR="0010579F">
              <w:rPr>
                <w:b/>
                <w:bCs/>
                <w:color w:val="4472C4" w:themeColor="accent1"/>
                <w:sz w:val="20"/>
                <w:szCs w:val="20"/>
              </w:rPr>
              <w:t xml:space="preserve"> </w:t>
            </w:r>
            <w:r w:rsidR="009D7969">
              <w:rPr>
                <w:b/>
                <w:bCs/>
                <w:color w:val="4472C4" w:themeColor="accent1"/>
                <w:sz w:val="20"/>
                <w:szCs w:val="20"/>
              </w:rPr>
              <w:t xml:space="preserve">pouze </w:t>
            </w:r>
            <w:r w:rsidR="0010579F">
              <w:rPr>
                <w:b/>
                <w:bCs/>
                <w:color w:val="4472C4" w:themeColor="accent1"/>
                <w:sz w:val="20"/>
                <w:szCs w:val="20"/>
              </w:rPr>
              <w:t>„ sólo vozů</w:t>
            </w:r>
            <w:r w:rsidR="0010579F" w:rsidRPr="0010579F">
              <w:rPr>
                <w:b/>
                <w:bCs/>
                <w:color w:val="4472C4" w:themeColor="accent1"/>
                <w:sz w:val="20"/>
                <w:szCs w:val="20"/>
              </w:rPr>
              <w:t xml:space="preserve">’’ bez návěsů a přívěsů </w:t>
            </w:r>
            <w:r>
              <w:rPr>
                <w:b/>
                <w:bCs/>
                <w:color w:val="4472C4" w:themeColor="accent1"/>
                <w:sz w:val="20"/>
                <w:szCs w:val="20"/>
              </w:rPr>
              <w:t xml:space="preserve">. Viz zákres vlečných křivek do situace  C4 – situace  ZOV. </w:t>
            </w:r>
          </w:p>
          <w:p w14:paraId="393571AB" w14:textId="77777777" w:rsidR="009D7969" w:rsidRDefault="009D7969" w:rsidP="009F4DE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612C55F3" w14:textId="3F52BF1A" w:rsidR="00751F1E" w:rsidRDefault="0010579F" w:rsidP="009D7969">
            <w:pPr>
              <w:pStyle w:val="Odstavecseseznamem"/>
              <w:numPr>
                <w:ilvl w:val="0"/>
                <w:numId w:val="39"/>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Podmínka na </w:t>
            </w:r>
            <w:r w:rsidR="003C7A8D">
              <w:rPr>
                <w:b/>
                <w:bCs/>
                <w:color w:val="4472C4" w:themeColor="accent1"/>
                <w:sz w:val="20"/>
                <w:szCs w:val="20"/>
              </w:rPr>
              <w:t>okamžité uvedení komunikace do původního stavu dle požadavků TSK v případě porušení bude zohledněna v rámci dodavatelské dokumentace a smluvně ošetřena ve smlouvě o dílo mezi investorem a dodavatelem stavby.</w:t>
            </w:r>
          </w:p>
          <w:p w14:paraId="06327A01" w14:textId="77777777" w:rsidR="009D7969" w:rsidRDefault="009D7969" w:rsidP="003C7A8D">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 _</w:t>
            </w:r>
          </w:p>
          <w:p w14:paraId="2F0E2A33" w14:textId="0F5E51E2" w:rsidR="003C7A8D" w:rsidRDefault="003C7A8D" w:rsidP="009D7969">
            <w:pPr>
              <w:pStyle w:val="Odstavecseseznamem"/>
              <w:numPr>
                <w:ilvl w:val="0"/>
                <w:numId w:val="39"/>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Povolenky na vjezd vozů nad 3,5t bude zajišťovat dodavatel stavby.  Upozornění na tento fakt bude obsaženo v rámci dodavatelské dokumentace a smluvně ošetřeno ve smlouvě o dílo mezi investorem a dodavatelem stavby.</w:t>
            </w:r>
          </w:p>
          <w:p w14:paraId="5A60460C" w14:textId="2E755205" w:rsidR="00221865" w:rsidRDefault="002A1891" w:rsidP="00221865">
            <w:pPr>
              <w:pStyle w:val="Odstavecseseznamem"/>
              <w:numPr>
                <w:ilvl w:val="0"/>
                <w:numId w:val="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Projekt nepočítá se zásahem do úseku zón placeného stání.</w:t>
            </w:r>
          </w:p>
          <w:p w14:paraId="067C233D" w14:textId="77777777" w:rsidR="002A1891" w:rsidRPr="002A1891" w:rsidRDefault="002A1891" w:rsidP="002A1891">
            <w:p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p>
          <w:p w14:paraId="1229DC12" w14:textId="3CD18C1D" w:rsidR="007B162D" w:rsidRDefault="007B162D" w:rsidP="007B162D">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Připomínk</w:t>
            </w:r>
            <w:r w:rsidR="00AB7032">
              <w:rPr>
                <w:b/>
                <w:bCs/>
                <w:sz w:val="20"/>
                <w:szCs w:val="20"/>
              </w:rPr>
              <w:t>y</w:t>
            </w:r>
            <w:r>
              <w:rPr>
                <w:b/>
                <w:bCs/>
                <w:sz w:val="20"/>
                <w:szCs w:val="20"/>
              </w:rPr>
              <w:t xml:space="preserve"> odbor životního prostředí</w:t>
            </w:r>
            <w:r w:rsidRPr="009403B4">
              <w:rPr>
                <w:b/>
                <w:bCs/>
                <w:sz w:val="20"/>
                <w:szCs w:val="20"/>
              </w:rPr>
              <w:t>:</w:t>
            </w:r>
          </w:p>
          <w:p w14:paraId="230DAAD9" w14:textId="77777777"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Pr>
                <w:b/>
                <w:bCs/>
                <w:sz w:val="20"/>
                <w:szCs w:val="20"/>
              </w:rPr>
              <w:t>2</w:t>
            </w:r>
            <w:r w:rsidRPr="00FE0E11">
              <w:rPr>
                <w:b/>
                <w:bCs/>
                <w:i/>
                <w:iCs/>
                <w:sz w:val="20"/>
                <w:szCs w:val="20"/>
              </w:rPr>
              <w:t xml:space="preserve">. Z hlediska ochrany zemědělského půdního fondu (ZPF) podle § 15 písm. n) zákona č. 334/1992 Sb., o ochraně zemědělského půdního fondu, v platném znění: </w:t>
            </w:r>
          </w:p>
          <w:p w14:paraId="5E601295" w14:textId="48CF0ED7"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i/>
                <w:iCs/>
                <w:sz w:val="20"/>
                <w:szCs w:val="20"/>
              </w:rPr>
            </w:pPr>
            <w:r w:rsidRPr="00FE0E11">
              <w:rPr>
                <w:b/>
                <w:bCs/>
                <w:i/>
                <w:iCs/>
                <w:sz w:val="20"/>
                <w:szCs w:val="20"/>
              </w:rPr>
              <w:t xml:space="preserve">(vyřizuje: Ing. Eva Müllerová /linka 403/ </w:t>
            </w:r>
            <w:hyperlink r:id="rId9" w:history="1">
              <w:r w:rsidR="00FE0E11" w:rsidRPr="000C066B">
                <w:rPr>
                  <w:rStyle w:val="Hypertextovodkaz"/>
                  <w:b/>
                  <w:bCs/>
                  <w:i/>
                  <w:iCs/>
                  <w:sz w:val="20"/>
                  <w:szCs w:val="20"/>
                </w:rPr>
                <w:t>emullerova@praha6.cz</w:t>
              </w:r>
            </w:hyperlink>
            <w:r w:rsidRPr="00FE0E11">
              <w:rPr>
                <w:b/>
                <w:bCs/>
                <w:i/>
                <w:iCs/>
                <w:sz w:val="20"/>
                <w:szCs w:val="20"/>
              </w:rPr>
              <w:t>)</w:t>
            </w:r>
          </w:p>
          <w:p w14:paraId="7C7CD5DC" w14:textId="77777777" w:rsidR="00FE0E11" w:rsidRPr="00FE0E11" w:rsidRDefault="00FE0E11" w:rsidP="005D4A86">
            <w:pPr>
              <w:pStyle w:val="Default"/>
              <w:cnfStyle w:val="000000000000" w:firstRow="0" w:lastRow="0" w:firstColumn="0" w:lastColumn="0" w:oddVBand="0" w:evenVBand="0" w:oddHBand="0" w:evenHBand="0" w:firstRowFirstColumn="0" w:firstRowLastColumn="0" w:lastRowFirstColumn="0" w:lastRowLastColumn="0"/>
              <w:rPr>
                <w:b/>
                <w:bCs/>
                <w:i/>
                <w:iCs/>
                <w:sz w:val="20"/>
                <w:szCs w:val="20"/>
              </w:rPr>
            </w:pPr>
          </w:p>
          <w:p w14:paraId="26B5D079" w14:textId="77777777" w:rsidR="005D4A86" w:rsidRPr="00151F32"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sidRPr="00151F32">
              <w:rPr>
                <w:i/>
                <w:iCs/>
                <w:sz w:val="20"/>
                <w:szCs w:val="20"/>
              </w:rPr>
              <w:t xml:space="preserve">Stavebním záměrem není dotčen ZPF. Námi chráněné zájmy nejsou dotčeny. </w:t>
            </w:r>
          </w:p>
          <w:p w14:paraId="280B6C7A" w14:textId="77777777"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sz w:val="20"/>
                <w:szCs w:val="20"/>
              </w:rPr>
            </w:pPr>
          </w:p>
          <w:p w14:paraId="594D58D7" w14:textId="77777777"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Pr>
                <w:b/>
                <w:bCs/>
                <w:sz w:val="20"/>
                <w:szCs w:val="20"/>
              </w:rPr>
              <w:t xml:space="preserve">3. </w:t>
            </w:r>
            <w:r w:rsidRPr="00FE0E11">
              <w:rPr>
                <w:b/>
                <w:bCs/>
                <w:i/>
                <w:iCs/>
                <w:sz w:val="20"/>
                <w:szCs w:val="20"/>
              </w:rPr>
              <w:t xml:space="preserve">Z hlediska ochrany přírody a krajiny podle zákona č. 114/1992 Sb., o ochraně přírody a krajiny, v platném znění (ZOPK): </w:t>
            </w:r>
          </w:p>
          <w:p w14:paraId="075605C1" w14:textId="404F7A98"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i/>
                <w:iCs/>
                <w:sz w:val="20"/>
                <w:szCs w:val="20"/>
              </w:rPr>
            </w:pPr>
            <w:r w:rsidRPr="00FE0E11">
              <w:rPr>
                <w:i/>
                <w:iCs/>
                <w:sz w:val="20"/>
                <w:szCs w:val="20"/>
              </w:rPr>
              <w:t xml:space="preserve"> (</w:t>
            </w:r>
            <w:r w:rsidRPr="00FE0E11">
              <w:rPr>
                <w:b/>
                <w:bCs/>
                <w:i/>
                <w:iCs/>
                <w:sz w:val="20"/>
                <w:szCs w:val="20"/>
              </w:rPr>
              <w:t xml:space="preserve">vyřizuje: Ing. Tomáš Flégl /linka 646/ </w:t>
            </w:r>
            <w:hyperlink r:id="rId10" w:history="1">
              <w:r w:rsidR="00FE0E11" w:rsidRPr="00FE0E11">
                <w:rPr>
                  <w:rStyle w:val="Hypertextovodkaz"/>
                  <w:b/>
                  <w:bCs/>
                  <w:i/>
                  <w:iCs/>
                  <w:sz w:val="20"/>
                  <w:szCs w:val="20"/>
                </w:rPr>
                <w:t>tflegl@praha6.cz</w:t>
              </w:r>
            </w:hyperlink>
            <w:r w:rsidRPr="00FE0E11">
              <w:rPr>
                <w:b/>
                <w:bCs/>
                <w:i/>
                <w:iCs/>
                <w:sz w:val="20"/>
                <w:szCs w:val="20"/>
              </w:rPr>
              <w:t>)</w:t>
            </w:r>
          </w:p>
          <w:p w14:paraId="25167C95" w14:textId="77777777" w:rsidR="00FE0E11" w:rsidRPr="006D6C9F" w:rsidRDefault="00FE0E11" w:rsidP="005D4A86">
            <w:pPr>
              <w:pStyle w:val="Default"/>
              <w:cnfStyle w:val="000000000000" w:firstRow="0" w:lastRow="0" w:firstColumn="0" w:lastColumn="0" w:oddVBand="0" w:evenVBand="0" w:oddHBand="0" w:evenHBand="0" w:firstRowFirstColumn="0" w:firstRowLastColumn="0" w:lastRowFirstColumn="0" w:lastRowLastColumn="0"/>
              <w:rPr>
                <w:b/>
                <w:bCs/>
                <w:sz w:val="20"/>
                <w:szCs w:val="20"/>
              </w:rPr>
            </w:pPr>
          </w:p>
          <w:p w14:paraId="0A2761D5" w14:textId="77777777" w:rsidR="005D4A86" w:rsidRPr="00151F32"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sidRPr="00151F32">
              <w:rPr>
                <w:i/>
                <w:iCs/>
                <w:sz w:val="20"/>
                <w:szCs w:val="20"/>
              </w:rPr>
              <w:t xml:space="preserve">Vzhledem ke skutečnosti, že se stavební záměr přibližuje k dalším dřevinám, které musí být, bez ohledu na jejich dendrometrické parametry, chráněny, tak důrazně upozorňujeme, že při stavebních prací je nezbytné chránit dřeviny ve smyslu obecných ustanovení ZOPK a v souladu s ochrannými podmínkami definovanými v oborové normě ČSN 83 9061 (Technologie vegetačních úprav v krajině - Ochrana stromů, porostů a vegetačních ploch při stavebních pracích). Všichni pracovníci musí být předem poučeni o zabezpečení dřevin proti poškození. Požadujeme minimalizovat negativní vlivy stavby na zachovávané stromy, přičemž zdůrazňujeme především nutnost splnění následujících opatření: </w:t>
            </w:r>
          </w:p>
          <w:p w14:paraId="23E0DC02" w14:textId="694E7B4D" w:rsidR="005D4A86" w:rsidRPr="00151F32"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6D6C9F">
              <w:rPr>
                <w:b/>
                <w:bCs/>
                <w:i/>
                <w:iCs/>
                <w:sz w:val="20"/>
                <w:szCs w:val="20"/>
              </w:rPr>
              <w:t>a</w:t>
            </w:r>
            <w:r w:rsidR="00FE0E11">
              <w:rPr>
                <w:b/>
                <w:bCs/>
                <w:i/>
                <w:iCs/>
                <w:sz w:val="20"/>
                <w:szCs w:val="20"/>
              </w:rPr>
              <w:t>)</w:t>
            </w:r>
            <w:r>
              <w:rPr>
                <w:i/>
                <w:iCs/>
                <w:sz w:val="20"/>
                <w:szCs w:val="20"/>
              </w:rPr>
              <w:t xml:space="preserve">   </w:t>
            </w:r>
            <w:r w:rsidRPr="00151F32">
              <w:rPr>
                <w:i/>
                <w:iCs/>
                <w:sz w:val="20"/>
                <w:szCs w:val="20"/>
              </w:rPr>
              <w:t xml:space="preserve">tam, kde bude narušen kořenový prostor (kruhová plocha kolem kmene stromu s poloměrem rovnajícím se 4násobku obvodu kmene, nejméně však 2,5 m) je třeba provádět výkopové práce ručně a zajistit odborné ošetření poraněných kořenů; je nutno zabránit přetínání kořenů o průměru větším než 5 cm; </w:t>
            </w:r>
          </w:p>
          <w:p w14:paraId="0464F1FA" w14:textId="7B51CBBE" w:rsidR="005D4A86" w:rsidRPr="00151F32"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6D6C9F">
              <w:rPr>
                <w:b/>
                <w:bCs/>
                <w:i/>
                <w:iCs/>
                <w:sz w:val="20"/>
                <w:szCs w:val="20"/>
              </w:rPr>
              <w:t>b</w:t>
            </w:r>
            <w:r w:rsidR="00FE0E11">
              <w:rPr>
                <w:b/>
                <w:bCs/>
                <w:i/>
                <w:iCs/>
                <w:sz w:val="20"/>
                <w:szCs w:val="20"/>
              </w:rPr>
              <w:t>)</w:t>
            </w:r>
            <w:r>
              <w:rPr>
                <w:i/>
                <w:iCs/>
                <w:sz w:val="20"/>
                <w:szCs w:val="20"/>
              </w:rPr>
              <w:t xml:space="preserve"> </w:t>
            </w:r>
            <w:r w:rsidRPr="00151F32">
              <w:rPr>
                <w:i/>
                <w:iCs/>
                <w:sz w:val="20"/>
                <w:szCs w:val="20"/>
              </w:rPr>
              <w:t xml:space="preserve">po dobu stavby je třeba zajistit odborné ošetření poraněných kořenů (řezná místa zahladit, ošetřit a následně ochránit před vysycháním a promrzáním); </w:t>
            </w:r>
          </w:p>
          <w:p w14:paraId="2FA3AE9B" w14:textId="369053DC" w:rsidR="005D4A86" w:rsidRPr="00151F32"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6D6C9F">
              <w:rPr>
                <w:b/>
                <w:bCs/>
                <w:i/>
                <w:iCs/>
                <w:sz w:val="20"/>
                <w:szCs w:val="20"/>
              </w:rPr>
              <w:t>c</w:t>
            </w:r>
            <w:r w:rsidR="00FE0E11">
              <w:rPr>
                <w:b/>
                <w:bCs/>
                <w:i/>
                <w:iCs/>
                <w:sz w:val="20"/>
                <w:szCs w:val="20"/>
              </w:rPr>
              <w:t xml:space="preserve">) </w:t>
            </w:r>
            <w:r w:rsidRPr="00151F32">
              <w:rPr>
                <w:i/>
                <w:iCs/>
                <w:sz w:val="20"/>
                <w:szCs w:val="20"/>
              </w:rPr>
              <w:t xml:space="preserve">zvýšené stresové zatížení stromů (příp. omezení a zatížení kořenové soustavy) částečně kompenzovat zvýšeným dodatkem živin a závlahy; po skončení stavebních prací realizovat odbornou kontrolu aktuálního stavu stromů za účelem stanovení rozsahu případných nových poškození a potřeby a rozsahu nápravných opatření (kompenzační řez v koruně, instalace vazby, ošetření kmenů, zálivka, přihnojení aj.); </w:t>
            </w:r>
          </w:p>
          <w:p w14:paraId="356E3F49" w14:textId="31BBC05E" w:rsidR="005D4A86" w:rsidRPr="00151F32" w:rsidRDefault="005D4A86" w:rsidP="005D4A8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6D6C9F">
              <w:rPr>
                <w:b/>
                <w:bCs/>
                <w:i/>
                <w:iCs/>
                <w:sz w:val="20"/>
                <w:szCs w:val="20"/>
              </w:rPr>
              <w:t>d</w:t>
            </w:r>
            <w:r w:rsidR="00FE0E11">
              <w:rPr>
                <w:b/>
                <w:bCs/>
                <w:i/>
                <w:iCs/>
                <w:sz w:val="20"/>
                <w:szCs w:val="20"/>
              </w:rPr>
              <w:t xml:space="preserve">) </w:t>
            </w:r>
            <w:r>
              <w:rPr>
                <w:i/>
                <w:iCs/>
                <w:sz w:val="20"/>
                <w:szCs w:val="20"/>
              </w:rPr>
              <w:t xml:space="preserve"> </w:t>
            </w:r>
            <w:r w:rsidRPr="00151F32">
              <w:rPr>
                <w:i/>
                <w:iCs/>
                <w:sz w:val="20"/>
                <w:szCs w:val="20"/>
              </w:rPr>
              <w:t xml:space="preserve">v kořenových zónách nesmí být umístěny skládky zemin, stavebních materiálů a hmot, odstávky těžkých strojů; </w:t>
            </w:r>
          </w:p>
          <w:p w14:paraId="617E983A" w14:textId="77777777" w:rsidR="005D4A86" w:rsidRPr="00151F32"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sz w:val="20"/>
                <w:szCs w:val="20"/>
              </w:rPr>
            </w:pPr>
            <w:r w:rsidRPr="00151F32">
              <w:rPr>
                <w:i/>
                <w:iCs/>
                <w:sz w:val="20"/>
                <w:szCs w:val="20"/>
              </w:rPr>
              <w:t xml:space="preserve">- veškeré vynucené pěstební zásahy na stromech v průběhu rekonstrukce (případný řez) provádět odbornými silami; </w:t>
            </w:r>
          </w:p>
          <w:p w14:paraId="50A2D890" w14:textId="40850C3E" w:rsidR="005D4A86" w:rsidRPr="00151F32" w:rsidRDefault="005D4A86" w:rsidP="005D4A86">
            <w:pPr>
              <w:pStyle w:val="Default"/>
              <w:spacing w:after="13"/>
              <w:cnfStyle w:val="000000000000" w:firstRow="0" w:lastRow="0" w:firstColumn="0" w:lastColumn="0" w:oddVBand="0" w:evenVBand="0" w:oddHBand="0" w:evenHBand="0" w:firstRowFirstColumn="0" w:firstRowLastColumn="0" w:lastRowFirstColumn="0" w:lastRowLastColumn="0"/>
              <w:rPr>
                <w:i/>
                <w:iCs/>
                <w:color w:val="auto"/>
                <w:sz w:val="20"/>
                <w:szCs w:val="20"/>
              </w:rPr>
            </w:pPr>
            <w:r>
              <w:rPr>
                <w:b/>
                <w:bCs/>
                <w:i/>
                <w:iCs/>
                <w:color w:val="auto"/>
                <w:sz w:val="20"/>
                <w:szCs w:val="20"/>
              </w:rPr>
              <w:t>e</w:t>
            </w:r>
            <w:r w:rsidR="00FE0E11">
              <w:rPr>
                <w:b/>
                <w:bCs/>
                <w:i/>
                <w:iCs/>
                <w:color w:val="auto"/>
                <w:sz w:val="20"/>
                <w:szCs w:val="20"/>
              </w:rPr>
              <w:t>)</w:t>
            </w:r>
            <w:r w:rsidRPr="00151F32">
              <w:rPr>
                <w:i/>
                <w:iCs/>
                <w:color w:val="auto"/>
                <w:sz w:val="20"/>
                <w:szCs w:val="20"/>
              </w:rPr>
              <w:t xml:space="preserve"> kmeny stromů je třeba </w:t>
            </w:r>
            <w:bookmarkStart w:id="2" w:name="_Hlk138414985"/>
            <w:r w:rsidRPr="00151F32">
              <w:rPr>
                <w:i/>
                <w:iCs/>
                <w:color w:val="auto"/>
                <w:sz w:val="20"/>
                <w:szCs w:val="20"/>
              </w:rPr>
              <w:t xml:space="preserve">opatřit vypolštářovaným bedněním z fošen, vysokým nejméně 2 m (připevnění nesmí být osazeno přímo na kořenové náběhy) </w:t>
            </w:r>
            <w:bookmarkEnd w:id="2"/>
          </w:p>
          <w:p w14:paraId="125AF0F2" w14:textId="49945EEE" w:rsidR="005D4A86" w:rsidRPr="00151F32"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6D6C9F">
              <w:rPr>
                <w:b/>
                <w:bCs/>
                <w:i/>
                <w:iCs/>
                <w:color w:val="auto"/>
                <w:sz w:val="20"/>
                <w:szCs w:val="20"/>
              </w:rPr>
              <w:t>f</w:t>
            </w:r>
            <w:r w:rsidR="00FE0E11">
              <w:rPr>
                <w:b/>
                <w:bCs/>
                <w:i/>
                <w:iCs/>
                <w:color w:val="auto"/>
                <w:sz w:val="20"/>
                <w:szCs w:val="20"/>
              </w:rPr>
              <w:t xml:space="preserve">) </w:t>
            </w:r>
            <w:r>
              <w:rPr>
                <w:i/>
                <w:iCs/>
                <w:color w:val="auto"/>
                <w:sz w:val="20"/>
                <w:szCs w:val="20"/>
              </w:rPr>
              <w:t xml:space="preserve"> </w:t>
            </w:r>
            <w:r w:rsidRPr="00151F32">
              <w:rPr>
                <w:i/>
                <w:iCs/>
                <w:color w:val="auto"/>
                <w:sz w:val="20"/>
                <w:szCs w:val="20"/>
              </w:rPr>
              <w:t xml:space="preserve">nesmí docházet k plošnému překrývání půdy v okolí dřevin zeminou, zejména jílovitou; svrchní vrstva půdy kolem dřevin v rozsahu 20–30 cm nesmí být odebírána. </w:t>
            </w:r>
          </w:p>
          <w:p w14:paraId="5CD29CC0" w14:textId="5E71258C"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6D6C9F">
              <w:rPr>
                <w:b/>
                <w:bCs/>
                <w:i/>
                <w:iCs/>
                <w:color w:val="auto"/>
                <w:sz w:val="20"/>
                <w:szCs w:val="20"/>
              </w:rPr>
              <w:t>g</w:t>
            </w:r>
            <w:r w:rsidR="00FE0E11">
              <w:rPr>
                <w:b/>
                <w:bCs/>
                <w:i/>
                <w:iCs/>
                <w:color w:val="auto"/>
                <w:sz w:val="20"/>
                <w:szCs w:val="20"/>
              </w:rPr>
              <w:t xml:space="preserve">) </w:t>
            </w:r>
            <w:r>
              <w:rPr>
                <w:i/>
                <w:iCs/>
                <w:color w:val="auto"/>
                <w:sz w:val="20"/>
                <w:szCs w:val="20"/>
              </w:rPr>
              <w:t xml:space="preserve"> </w:t>
            </w:r>
            <w:r w:rsidRPr="00151F32">
              <w:rPr>
                <w:i/>
                <w:iCs/>
                <w:color w:val="auto"/>
                <w:sz w:val="20"/>
                <w:szCs w:val="20"/>
              </w:rPr>
              <w:t>Po skončení všech stavebních prací požadujeme zajistit odbornou prohlídku stavu stromů a případně stanovit nápravná opatření.</w:t>
            </w:r>
          </w:p>
          <w:p w14:paraId="60B15ACB" w14:textId="77777777" w:rsidR="00486F0C" w:rsidRPr="00151F32" w:rsidRDefault="00486F0C"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16D44F90" w14:textId="23E6BB86"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6D6C9F">
              <w:rPr>
                <w:b/>
                <w:bCs/>
                <w:i/>
                <w:iCs/>
                <w:color w:val="auto"/>
                <w:sz w:val="20"/>
                <w:szCs w:val="20"/>
              </w:rPr>
              <w:t>h</w:t>
            </w:r>
            <w:r w:rsidR="00FE0E11">
              <w:rPr>
                <w:b/>
                <w:bCs/>
                <w:i/>
                <w:iCs/>
                <w:color w:val="auto"/>
                <w:sz w:val="20"/>
                <w:szCs w:val="20"/>
              </w:rPr>
              <w:t xml:space="preserve">) </w:t>
            </w:r>
            <w:r w:rsidRPr="00151F32">
              <w:rPr>
                <w:i/>
                <w:iCs/>
                <w:color w:val="auto"/>
                <w:sz w:val="20"/>
                <w:szCs w:val="20"/>
              </w:rPr>
              <w:t xml:space="preserve">V souvislosti se stavebními úpravami (vybudování teras, nástavba) upozorňujeme, že při provádění stavby nesmí dojít k porušení ochranných podmínek volně žijících ptáků (zvýšenou pozornost je třeba věnovat ochraně rorýsů a netopýrů) a také nesmí dojít k úhynu a zraňování dalších živočichů. Ochranné podmínky jsou stanoveny v § 5a a § 5 ZOPK. Porušení ochranných podmínek lze kvalifikovat jako deliktní jednání a zodpovědnému subjektu je možno uložit správní trest až do výše 2.000.000 Kč. Stavební práce je vhodné provádět mimo hnízdní období ptáků (probíhá zpravidla od 01.04. do 31.08. kalendářního roku), nicméně i tak upozorňujeme, že v případě netopýrů je výskyt možný i celoročně. Před zahájením prací požadujeme provést důkladnou prohlídku půdních prostor a fasády objektu a v případě nálezu živočichů požadujeme věc konzultovat s odborným pracovištěm, např.: Agentura ochrany přírody a krajiny ČR, http://www.ochranaprirody.cz/; Česká společnost ornitologická, http://www.cso.cz/; Česká společnost pro ochranu netopýrů, http://www.ceson.org/. Pokyny odborného zoologa je třeba při stavební činnosti dodržet, aby nedošlo k porušení právních předpisů. </w:t>
            </w:r>
          </w:p>
          <w:p w14:paraId="65B4C4CA" w14:textId="62EE73AA" w:rsidR="00664CF2" w:rsidRDefault="00664CF2"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70D82B61" w14:textId="30051449" w:rsidR="00664CF2" w:rsidRDefault="00664CF2"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4DE80BA9" w14:textId="77777777" w:rsidR="00664CF2" w:rsidRPr="00151F32" w:rsidRDefault="00664CF2"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62CF9FEE" w14:textId="77777777" w:rsidR="00C4076E"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6D6C9F">
              <w:rPr>
                <w:b/>
                <w:bCs/>
                <w:i/>
                <w:iCs/>
                <w:color w:val="auto"/>
                <w:sz w:val="20"/>
                <w:szCs w:val="20"/>
              </w:rPr>
              <w:t>i</w:t>
            </w:r>
            <w:r w:rsidR="00FE0E11">
              <w:rPr>
                <w:b/>
                <w:bCs/>
                <w:i/>
                <w:iCs/>
                <w:color w:val="auto"/>
                <w:sz w:val="20"/>
                <w:szCs w:val="20"/>
              </w:rPr>
              <w:t xml:space="preserve">) </w:t>
            </w:r>
            <w:r w:rsidRPr="00151F32">
              <w:rPr>
                <w:i/>
                <w:iCs/>
                <w:color w:val="auto"/>
                <w:sz w:val="20"/>
                <w:szCs w:val="20"/>
              </w:rPr>
              <w:t xml:space="preserve"> Pokud v řešeném objektu hnízdí rorýsi a jestliže stavební činnost bude představovat škodlivý zásah do přirozeného vývoje tohoto zvláště chráněného druhu, je nezbytné požádat odbor ochrany prostředí MHMP o udělení výjimky ze zákazů stanovených v § 50 ZOPK. Škodlivým zásahem se rozumí rušení nebo usmrcování ptáků, ničení nebo poškozování jimi užívaných sídel (hnízd). Nedovoleným zásahem může být též např. provádění prací v období hnízdění (od 20.04. do 10.08.) spojené zejména se zaslepováním děr (i náhodně vzniklých) vedoucích do podstřešních prostor nebo v rámci rekonstrukce provedený zánik vhodných hnízdních prostor.</w:t>
            </w:r>
          </w:p>
          <w:p w14:paraId="2D91C854" w14:textId="77777777" w:rsidR="00C4076E" w:rsidRDefault="00C4076E"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4CBF00C0" w14:textId="33A1D659" w:rsidR="00C4076E" w:rsidRPr="00C4076E" w:rsidRDefault="00C4076E" w:rsidP="00C4076E">
            <w:pPr>
              <w:cnfStyle w:val="000000000000" w:firstRow="0" w:lastRow="0" w:firstColumn="0" w:lastColumn="0" w:oddVBand="0" w:evenVBand="0" w:oddHBand="0" w:evenHBand="0" w:firstRowFirstColumn="0" w:firstRowLastColumn="0" w:lastRowFirstColumn="0" w:lastRowLastColumn="0"/>
              <w:rPr>
                <w:b/>
                <w:bCs/>
                <w:i/>
                <w:iCs/>
                <w:sz w:val="20"/>
                <w:szCs w:val="20"/>
              </w:rPr>
            </w:pPr>
            <w:r w:rsidRPr="00C4076E">
              <w:rPr>
                <w:b/>
                <w:bCs/>
                <w:i/>
                <w:iCs/>
                <w:sz w:val="20"/>
                <w:szCs w:val="20"/>
              </w:rPr>
              <w:t>Vypořádání připomínek oboru životního prost</w:t>
            </w:r>
            <w:r>
              <w:rPr>
                <w:b/>
                <w:bCs/>
                <w:i/>
                <w:iCs/>
                <w:sz w:val="20"/>
                <w:szCs w:val="20"/>
              </w:rPr>
              <w:t>ř</w:t>
            </w:r>
            <w:r w:rsidRPr="00C4076E">
              <w:rPr>
                <w:b/>
                <w:bCs/>
                <w:i/>
                <w:iCs/>
                <w:sz w:val="20"/>
                <w:szCs w:val="20"/>
              </w:rPr>
              <w:t xml:space="preserve">edí </w:t>
            </w:r>
            <w:r>
              <w:rPr>
                <w:b/>
                <w:bCs/>
                <w:i/>
                <w:iCs/>
                <w:sz w:val="20"/>
                <w:szCs w:val="20"/>
              </w:rPr>
              <w:t>z</w:t>
            </w:r>
            <w:r w:rsidRPr="00C4076E">
              <w:rPr>
                <w:b/>
                <w:bCs/>
                <w:i/>
                <w:iCs/>
                <w:sz w:val="20"/>
                <w:szCs w:val="20"/>
              </w:rPr>
              <w:t xml:space="preserve"> hlediska ochrany přírody a krajiny:</w:t>
            </w:r>
          </w:p>
          <w:p w14:paraId="568CB578" w14:textId="7045D876" w:rsidR="00C4076E" w:rsidRPr="00751F1E" w:rsidRDefault="00664CF2" w:rsidP="00751F1E">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Při výstavbě (nástavbě) nedochází k narušení kořenového prostoru stromů. Stav</w:t>
            </w:r>
            <w:r w:rsidR="00757041">
              <w:rPr>
                <w:b/>
                <w:bCs/>
                <w:color w:val="4472C4" w:themeColor="accent1"/>
                <w:sz w:val="20"/>
                <w:szCs w:val="20"/>
              </w:rPr>
              <w:t>b</w:t>
            </w:r>
            <w:r>
              <w:rPr>
                <w:b/>
                <w:bCs/>
                <w:color w:val="4472C4" w:themeColor="accent1"/>
                <w:sz w:val="20"/>
                <w:szCs w:val="20"/>
              </w:rPr>
              <w:t xml:space="preserve">a je dostatečně vzdálena od stávající ch stromů na pozemku. Viz situační výkresy. </w:t>
            </w:r>
            <w:r w:rsidR="007A1D89">
              <w:rPr>
                <w:b/>
                <w:bCs/>
                <w:color w:val="4472C4" w:themeColor="accent1"/>
                <w:sz w:val="20"/>
                <w:szCs w:val="20"/>
              </w:rPr>
              <w:t>Vyjádřen</w:t>
            </w:r>
            <w:r w:rsidR="0018740F">
              <w:rPr>
                <w:b/>
                <w:bCs/>
                <w:color w:val="4472C4" w:themeColor="accent1"/>
                <w:sz w:val="20"/>
                <w:szCs w:val="20"/>
              </w:rPr>
              <w:t>í</w:t>
            </w:r>
            <w:r w:rsidR="007A1D89">
              <w:rPr>
                <w:b/>
                <w:bCs/>
                <w:color w:val="4472C4" w:themeColor="accent1"/>
                <w:sz w:val="20"/>
                <w:szCs w:val="20"/>
              </w:rPr>
              <w:t xml:space="preserve"> a podmínky odboru životního prostředí budou součástí dodavatelské dokumentace při výběru </w:t>
            </w:r>
            <w:r w:rsidR="0018740F">
              <w:rPr>
                <w:b/>
                <w:bCs/>
                <w:color w:val="4472C4" w:themeColor="accent1"/>
                <w:sz w:val="20"/>
                <w:szCs w:val="20"/>
              </w:rPr>
              <w:t xml:space="preserve">dodavatele stavby. Dodavatel </w:t>
            </w:r>
            <w:r w:rsidR="007A1D89">
              <w:rPr>
                <w:b/>
                <w:bCs/>
                <w:color w:val="4472C4" w:themeColor="accent1"/>
                <w:sz w:val="20"/>
                <w:szCs w:val="20"/>
              </w:rPr>
              <w:t>bude</w:t>
            </w:r>
            <w:r w:rsidR="0018740F">
              <w:rPr>
                <w:b/>
                <w:bCs/>
                <w:color w:val="4472C4" w:themeColor="accent1"/>
                <w:sz w:val="20"/>
                <w:szCs w:val="20"/>
              </w:rPr>
              <w:t xml:space="preserve"> smluvně</w:t>
            </w:r>
            <w:r w:rsidR="007A1D89">
              <w:rPr>
                <w:b/>
                <w:bCs/>
                <w:color w:val="4472C4" w:themeColor="accent1"/>
                <w:sz w:val="20"/>
                <w:szCs w:val="20"/>
              </w:rPr>
              <w:t xml:space="preserve"> garantovat, že ručí za jejich splnění .</w:t>
            </w:r>
          </w:p>
          <w:p w14:paraId="6F1A8FC3" w14:textId="0D6E4ED9" w:rsidR="00C4076E" w:rsidRPr="00F82CB1" w:rsidRDefault="00664CF2" w:rsidP="00C4076E">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Viz bod </w:t>
            </w:r>
            <w:r w:rsidR="007A1D89">
              <w:rPr>
                <w:b/>
                <w:bCs/>
                <w:color w:val="4472C4" w:themeColor="accent1"/>
                <w:sz w:val="20"/>
                <w:szCs w:val="20"/>
              </w:rPr>
              <w:t xml:space="preserve">a) </w:t>
            </w:r>
            <w:r>
              <w:rPr>
                <w:b/>
                <w:bCs/>
                <w:color w:val="4472C4" w:themeColor="accent1"/>
                <w:sz w:val="20"/>
                <w:szCs w:val="20"/>
              </w:rPr>
              <w:t>výše</w:t>
            </w:r>
          </w:p>
          <w:p w14:paraId="5C18D49D" w14:textId="77777777" w:rsidR="007A1D89" w:rsidRPr="00F82CB1" w:rsidRDefault="007A1D89" w:rsidP="007A1D89">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Viz bod a) výše</w:t>
            </w:r>
          </w:p>
          <w:p w14:paraId="12A473F9" w14:textId="636087F7" w:rsidR="00751F1E" w:rsidRDefault="007A1D89" w:rsidP="00C4076E">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Skládky zemin a stavebních materiálů jsou navrženy pouze na zpevněných plochách sousedících se stavbou. Viz situace ZOV.</w:t>
            </w:r>
          </w:p>
          <w:p w14:paraId="50AE5B43" w14:textId="6842A5B7" w:rsidR="00751F1E" w:rsidRDefault="00BB089D" w:rsidP="00C4076E">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Detailní návrh případné ochrany stromů, které by mohly být stavbou dotčeny bude řešena v rámci dalšího stupně projektové dokumentace ( Dokumentace pro výběr zhotovitele či Dodavatelská dokumentace ) Viz STZ  bod  B.5  c)  </w:t>
            </w:r>
          </w:p>
          <w:p w14:paraId="44B6F11C" w14:textId="5CE52CD7" w:rsidR="00BB089D" w:rsidRPr="00751F1E" w:rsidRDefault="00BB089D" w:rsidP="00BB089D">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Při výstavbě nebude docházet k plošnému překrývání</w:t>
            </w:r>
            <w:r w:rsidR="0018740F">
              <w:rPr>
                <w:b/>
                <w:bCs/>
                <w:color w:val="4472C4" w:themeColor="accent1"/>
                <w:sz w:val="20"/>
                <w:szCs w:val="20"/>
              </w:rPr>
              <w:t xml:space="preserve"> půdy v okolí dřevin</w:t>
            </w:r>
            <w:r>
              <w:rPr>
                <w:b/>
                <w:bCs/>
                <w:color w:val="4472C4" w:themeColor="accent1"/>
                <w:sz w:val="20"/>
                <w:szCs w:val="20"/>
              </w:rPr>
              <w:t>. Vyjádřen</w:t>
            </w:r>
            <w:r w:rsidR="0018740F">
              <w:rPr>
                <w:b/>
                <w:bCs/>
                <w:color w:val="4472C4" w:themeColor="accent1"/>
                <w:sz w:val="20"/>
                <w:szCs w:val="20"/>
              </w:rPr>
              <w:t>í</w:t>
            </w:r>
            <w:r>
              <w:rPr>
                <w:b/>
                <w:bCs/>
                <w:color w:val="4472C4" w:themeColor="accent1"/>
                <w:sz w:val="20"/>
                <w:szCs w:val="20"/>
              </w:rPr>
              <w:t xml:space="preserve"> a podmínky odboru životního prostředí budou součástí dodavatelské dokumentace při výběru </w:t>
            </w:r>
            <w:r w:rsidR="0018740F">
              <w:rPr>
                <w:b/>
                <w:bCs/>
                <w:color w:val="4472C4" w:themeColor="accent1"/>
                <w:sz w:val="20"/>
                <w:szCs w:val="20"/>
              </w:rPr>
              <w:t>dodavatele stavby. Dodavatel</w:t>
            </w:r>
            <w:r>
              <w:rPr>
                <w:b/>
                <w:bCs/>
                <w:color w:val="4472C4" w:themeColor="accent1"/>
                <w:sz w:val="20"/>
                <w:szCs w:val="20"/>
              </w:rPr>
              <w:t xml:space="preserve"> bude </w:t>
            </w:r>
            <w:r w:rsidR="0018740F">
              <w:rPr>
                <w:b/>
                <w:bCs/>
                <w:color w:val="4472C4" w:themeColor="accent1"/>
                <w:sz w:val="20"/>
                <w:szCs w:val="20"/>
              </w:rPr>
              <w:t xml:space="preserve">smluvně </w:t>
            </w:r>
            <w:r>
              <w:rPr>
                <w:b/>
                <w:bCs/>
                <w:color w:val="4472C4" w:themeColor="accent1"/>
                <w:sz w:val="20"/>
                <w:szCs w:val="20"/>
              </w:rPr>
              <w:t>garantovat, že ručí za jejich splnění.</w:t>
            </w:r>
          </w:p>
          <w:p w14:paraId="595D8380" w14:textId="4CB0BA72" w:rsidR="00751F1E" w:rsidRDefault="0018740F" w:rsidP="00C4076E">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bookmarkStart w:id="3" w:name="_Hlk138415775"/>
            <w:r>
              <w:rPr>
                <w:b/>
                <w:bCs/>
                <w:color w:val="4472C4" w:themeColor="accent1"/>
                <w:sz w:val="20"/>
                <w:szCs w:val="20"/>
              </w:rPr>
              <w:t xml:space="preserve">Po </w:t>
            </w:r>
            <w:r w:rsidRPr="0018740F">
              <w:rPr>
                <w:b/>
                <w:bCs/>
                <w:color w:val="4472C4" w:themeColor="accent1"/>
                <w:sz w:val="20"/>
                <w:szCs w:val="20"/>
              </w:rPr>
              <w:t xml:space="preserve">skončení všech stavebních prací </w:t>
            </w:r>
            <w:r>
              <w:rPr>
                <w:b/>
                <w:bCs/>
                <w:color w:val="4472C4" w:themeColor="accent1"/>
                <w:sz w:val="20"/>
                <w:szCs w:val="20"/>
              </w:rPr>
              <w:t>bude</w:t>
            </w:r>
            <w:r w:rsidRPr="0018740F">
              <w:rPr>
                <w:b/>
                <w:bCs/>
                <w:color w:val="4472C4" w:themeColor="accent1"/>
                <w:sz w:val="20"/>
                <w:szCs w:val="20"/>
              </w:rPr>
              <w:t xml:space="preserve"> zajistit odborn</w:t>
            </w:r>
            <w:r>
              <w:rPr>
                <w:b/>
                <w:bCs/>
                <w:color w:val="4472C4" w:themeColor="accent1"/>
                <w:sz w:val="20"/>
                <w:szCs w:val="20"/>
              </w:rPr>
              <w:t>á</w:t>
            </w:r>
            <w:r w:rsidRPr="0018740F">
              <w:rPr>
                <w:b/>
                <w:bCs/>
                <w:color w:val="4472C4" w:themeColor="accent1"/>
                <w:sz w:val="20"/>
                <w:szCs w:val="20"/>
              </w:rPr>
              <w:t xml:space="preserve"> prohlídku stavu stromů a případně stanov</w:t>
            </w:r>
            <w:r>
              <w:rPr>
                <w:b/>
                <w:bCs/>
                <w:color w:val="4472C4" w:themeColor="accent1"/>
                <w:sz w:val="20"/>
                <w:szCs w:val="20"/>
              </w:rPr>
              <w:t>ena</w:t>
            </w:r>
            <w:r w:rsidRPr="0018740F">
              <w:rPr>
                <w:b/>
                <w:bCs/>
                <w:color w:val="4472C4" w:themeColor="accent1"/>
                <w:sz w:val="20"/>
                <w:szCs w:val="20"/>
              </w:rPr>
              <w:t xml:space="preserve"> nápravná opatření.</w:t>
            </w:r>
            <w:r>
              <w:rPr>
                <w:b/>
                <w:bCs/>
                <w:color w:val="4472C4" w:themeColor="accent1"/>
                <w:sz w:val="20"/>
                <w:szCs w:val="20"/>
              </w:rPr>
              <w:t xml:space="preserve">  Viz STZ  bod  B.5  c)  </w:t>
            </w:r>
          </w:p>
          <w:bookmarkEnd w:id="3"/>
          <w:p w14:paraId="23288707" w14:textId="031D827F" w:rsidR="00751F1E" w:rsidRDefault="00292809" w:rsidP="00C4076E">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V části školní budovy přímo dotčené stavbou</w:t>
            </w:r>
            <w:r w:rsidR="00D7586F">
              <w:rPr>
                <w:b/>
                <w:bCs/>
                <w:color w:val="4472C4" w:themeColor="accent1"/>
                <w:sz w:val="20"/>
                <w:szCs w:val="20"/>
              </w:rPr>
              <w:t xml:space="preserve"> (objekt C, který se nastavuje)</w:t>
            </w:r>
            <w:r>
              <w:rPr>
                <w:b/>
                <w:bCs/>
                <w:color w:val="4472C4" w:themeColor="accent1"/>
                <w:sz w:val="20"/>
                <w:szCs w:val="20"/>
              </w:rPr>
              <w:t xml:space="preserve"> ani v jiné části nebylo zaznamenáno hnízdění </w:t>
            </w:r>
            <w:r w:rsidR="00D7586F">
              <w:rPr>
                <w:b/>
                <w:bCs/>
                <w:color w:val="4472C4" w:themeColor="accent1"/>
                <w:sz w:val="20"/>
                <w:szCs w:val="20"/>
              </w:rPr>
              <w:t xml:space="preserve">ptactva ani výskyt netopýrů. </w:t>
            </w:r>
          </w:p>
          <w:p w14:paraId="2B8F4DA4" w14:textId="2202AE76" w:rsidR="005D4A86" w:rsidRPr="00D7586F" w:rsidRDefault="00D7586F" w:rsidP="005D4A86">
            <w:pPr>
              <w:pStyle w:val="Odstavecseseznamem"/>
              <w:numPr>
                <w:ilvl w:val="0"/>
                <w:numId w:val="1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 Viz bod výše </w:t>
            </w:r>
          </w:p>
          <w:p w14:paraId="33A2484C" w14:textId="77777777"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Pr>
                <w:b/>
                <w:bCs/>
                <w:color w:val="auto"/>
                <w:sz w:val="20"/>
                <w:szCs w:val="20"/>
              </w:rPr>
              <w:t xml:space="preserve">4. </w:t>
            </w:r>
            <w:r w:rsidRPr="00FE0E11">
              <w:rPr>
                <w:b/>
                <w:bCs/>
                <w:i/>
                <w:iCs/>
                <w:color w:val="auto"/>
                <w:sz w:val="20"/>
                <w:szCs w:val="20"/>
              </w:rPr>
              <w:t xml:space="preserve">Z hlediska odpadového hospodářství podle § 146 odst. 3 zákona č. 541/2020 Sb., o odpadech: </w:t>
            </w:r>
          </w:p>
          <w:p w14:paraId="73BC5C87" w14:textId="77777777"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FE0E11">
              <w:rPr>
                <w:i/>
                <w:iCs/>
                <w:color w:val="auto"/>
                <w:sz w:val="20"/>
                <w:szCs w:val="20"/>
              </w:rPr>
              <w:t>(</w:t>
            </w:r>
            <w:r w:rsidRPr="00FE0E11">
              <w:rPr>
                <w:b/>
                <w:bCs/>
                <w:i/>
                <w:iCs/>
                <w:color w:val="auto"/>
                <w:sz w:val="20"/>
                <w:szCs w:val="20"/>
              </w:rPr>
              <w:t xml:space="preserve">vyřizuje: Helena </w:t>
            </w:r>
            <w:proofErr w:type="spellStart"/>
            <w:r w:rsidRPr="00FE0E11">
              <w:rPr>
                <w:b/>
                <w:bCs/>
                <w:i/>
                <w:iCs/>
                <w:color w:val="auto"/>
                <w:sz w:val="20"/>
                <w:szCs w:val="20"/>
              </w:rPr>
              <w:t>Strelba</w:t>
            </w:r>
            <w:proofErr w:type="spellEnd"/>
            <w:r w:rsidRPr="00FE0E11">
              <w:rPr>
                <w:b/>
                <w:bCs/>
                <w:i/>
                <w:iCs/>
                <w:color w:val="auto"/>
                <w:sz w:val="20"/>
                <w:szCs w:val="20"/>
              </w:rPr>
              <w:t xml:space="preserve"> /linka 985/ hstrelba@praha6.cz</w:t>
            </w:r>
            <w:r w:rsidRPr="00FE0E11">
              <w:rPr>
                <w:i/>
                <w:iCs/>
                <w:color w:val="auto"/>
                <w:sz w:val="20"/>
                <w:szCs w:val="20"/>
              </w:rPr>
              <w:t xml:space="preserve">) </w:t>
            </w:r>
          </w:p>
          <w:p w14:paraId="1C36ADD7" w14:textId="77777777"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color w:val="auto"/>
                <w:sz w:val="20"/>
                <w:szCs w:val="20"/>
              </w:rPr>
            </w:pPr>
          </w:p>
          <w:p w14:paraId="78B7E240" w14:textId="076F681E" w:rsidR="005D4A86" w:rsidRPr="007C4120" w:rsidRDefault="00FE0E11"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Pr>
                <w:i/>
                <w:iCs/>
                <w:color w:val="auto"/>
                <w:sz w:val="20"/>
                <w:szCs w:val="20"/>
              </w:rPr>
              <w:t>a)</w:t>
            </w:r>
            <w:r w:rsidR="005D4A86" w:rsidRPr="007C4120">
              <w:rPr>
                <w:i/>
                <w:iCs/>
                <w:color w:val="auto"/>
                <w:sz w:val="20"/>
                <w:szCs w:val="20"/>
              </w:rPr>
              <w:t xml:space="preserve"> Při nakládání s odpady, které vzniknou v důsledku stavebních prací, se bude zhotovitel řídit zákonem o odpadech. Odpady vzniklé v rámci této stavební akce (beton, cihly, dřevo, sklo, plasty, asfaltové směsi, kovy, kabely, izolační materiály, různé druhy obalů aj.) musí být odděleně shromažďovány a jejich využitelné složky přednostně předány k dalšímu zpracování, jakým je např. recyklace stavební suti. Musí být plně respektována hierarchie způsobů nakládání s odpady dle § 3 zákona o odpadech. Pouze odpady, které prokazatelně nelze dále využít, je možné definitivně uložit do zařízení pro nakládání s odpady. </w:t>
            </w:r>
          </w:p>
          <w:p w14:paraId="416FA697" w14:textId="2944F932" w:rsidR="005D4A86" w:rsidRDefault="00FE0E11"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Pr>
                <w:i/>
                <w:iCs/>
                <w:color w:val="auto"/>
                <w:sz w:val="20"/>
                <w:szCs w:val="20"/>
              </w:rPr>
              <w:t>b)</w:t>
            </w:r>
            <w:r w:rsidR="005D4A86">
              <w:rPr>
                <w:i/>
                <w:iCs/>
                <w:color w:val="auto"/>
                <w:sz w:val="20"/>
                <w:szCs w:val="20"/>
              </w:rPr>
              <w:t xml:space="preserve"> </w:t>
            </w:r>
            <w:r w:rsidR="005D4A86" w:rsidRPr="007C4120">
              <w:rPr>
                <w:i/>
                <w:iCs/>
                <w:color w:val="auto"/>
                <w:sz w:val="20"/>
                <w:szCs w:val="20"/>
              </w:rPr>
              <w:t xml:space="preserve">V průběhu stavby bude vedena průběžná evidence odpadů, která bude přístupná kontrolním orgánům. Nejpozději při závěrečné prohlídce stavby, resp. v době před vydáním kolaudačního souhlasu, budou předloženy doklady vypovídající o způsobu využití odpadů ze stavební činnosti (též z bouracích prací) nebo o způsobu jejich odstranění. Z dokladů musí být patrno, jaký odpad a v jakém množství byl předán oprávněné osobě, potvrzení o převzetí ze strany této oprávněné osoby, její identifikační údaje a datum předání odpadu. </w:t>
            </w:r>
          </w:p>
          <w:p w14:paraId="2DC9B2FF" w14:textId="77777777" w:rsidR="00C4076E" w:rsidRPr="00C4076E" w:rsidRDefault="00C4076E" w:rsidP="00C4076E">
            <w:pPr>
              <w:cnfStyle w:val="000000000000" w:firstRow="0" w:lastRow="0" w:firstColumn="0" w:lastColumn="0" w:oddVBand="0" w:evenVBand="0" w:oddHBand="0" w:evenHBand="0" w:firstRowFirstColumn="0" w:firstRowLastColumn="0" w:lastRowFirstColumn="0" w:lastRowLastColumn="0"/>
              <w:rPr>
                <w:b/>
                <w:bCs/>
                <w:i/>
                <w:iCs/>
                <w:sz w:val="20"/>
                <w:szCs w:val="20"/>
              </w:rPr>
            </w:pPr>
            <w:r w:rsidRPr="00C4076E">
              <w:rPr>
                <w:b/>
                <w:bCs/>
                <w:i/>
                <w:iCs/>
                <w:sz w:val="20"/>
                <w:szCs w:val="20"/>
              </w:rPr>
              <w:t>Vypořádání připomínek oboru životního prost</w:t>
            </w:r>
            <w:r>
              <w:rPr>
                <w:b/>
                <w:bCs/>
                <w:i/>
                <w:iCs/>
                <w:sz w:val="20"/>
                <w:szCs w:val="20"/>
              </w:rPr>
              <w:t>ř</w:t>
            </w:r>
            <w:r w:rsidRPr="00C4076E">
              <w:rPr>
                <w:b/>
                <w:bCs/>
                <w:i/>
                <w:iCs/>
                <w:sz w:val="20"/>
                <w:szCs w:val="20"/>
              </w:rPr>
              <w:t xml:space="preserve">edí </w:t>
            </w:r>
            <w:r>
              <w:rPr>
                <w:b/>
                <w:bCs/>
                <w:i/>
                <w:iCs/>
                <w:sz w:val="20"/>
                <w:szCs w:val="20"/>
              </w:rPr>
              <w:t>z</w:t>
            </w:r>
            <w:r w:rsidRPr="00C4076E">
              <w:rPr>
                <w:b/>
                <w:bCs/>
                <w:i/>
                <w:iCs/>
                <w:sz w:val="20"/>
                <w:szCs w:val="20"/>
              </w:rPr>
              <w:t xml:space="preserve"> hlediska </w:t>
            </w:r>
            <w:r>
              <w:rPr>
                <w:b/>
                <w:bCs/>
                <w:i/>
                <w:iCs/>
                <w:sz w:val="20"/>
                <w:szCs w:val="20"/>
              </w:rPr>
              <w:t>odpadového hospodářství</w:t>
            </w:r>
            <w:r w:rsidRPr="00C4076E">
              <w:rPr>
                <w:b/>
                <w:bCs/>
                <w:i/>
                <w:iCs/>
                <w:sz w:val="20"/>
                <w:szCs w:val="20"/>
              </w:rPr>
              <w:t>:</w:t>
            </w:r>
          </w:p>
          <w:p w14:paraId="474B7167" w14:textId="5879ABE2" w:rsidR="00C4076E" w:rsidRPr="00751F1E" w:rsidRDefault="00D7586F" w:rsidP="00751F1E">
            <w:pPr>
              <w:pStyle w:val="Odstavecseseznamem"/>
              <w:numPr>
                <w:ilvl w:val="0"/>
                <w:numId w:val="18"/>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 stavby Viz STZ bod B.8 h)</w:t>
            </w:r>
          </w:p>
          <w:p w14:paraId="23FB66B8" w14:textId="45BAF0E6" w:rsidR="00C4076E" w:rsidRPr="00751F1E" w:rsidRDefault="00751F1E" w:rsidP="00751F1E">
            <w:pPr>
              <w:pStyle w:val="Odstavecseseznamem"/>
              <w:numPr>
                <w:ilvl w:val="0"/>
                <w:numId w:val="18"/>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F82CB1">
              <w:rPr>
                <w:b/>
                <w:bCs/>
                <w:color w:val="4472C4" w:themeColor="accent1"/>
                <w:sz w:val="20"/>
                <w:szCs w:val="20"/>
              </w:rPr>
              <w:t>Podmínka ke kolaudac</w:t>
            </w:r>
            <w:r>
              <w:rPr>
                <w:b/>
                <w:bCs/>
                <w:color w:val="4472C4" w:themeColor="accent1"/>
                <w:sz w:val="20"/>
                <w:szCs w:val="20"/>
              </w:rPr>
              <w:t>i</w:t>
            </w:r>
          </w:p>
          <w:p w14:paraId="7E8CD9CC" w14:textId="77777777" w:rsidR="00C4076E" w:rsidRPr="007C4120" w:rsidRDefault="00C4076E"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7356B3B6" w14:textId="77777777" w:rsidR="005D4A86" w:rsidRDefault="005D4A86" w:rsidP="005D4A86">
            <w:pPr>
              <w:pStyle w:val="Default"/>
              <w:cnfStyle w:val="000000000000" w:firstRow="0" w:lastRow="0" w:firstColumn="0" w:lastColumn="0" w:oddVBand="0" w:evenVBand="0" w:oddHBand="0" w:evenHBand="0" w:firstRowFirstColumn="0" w:firstRowLastColumn="0" w:lastRowFirstColumn="0" w:lastRowLastColumn="0"/>
              <w:rPr>
                <w:color w:val="auto"/>
                <w:sz w:val="20"/>
                <w:szCs w:val="20"/>
              </w:rPr>
            </w:pPr>
          </w:p>
          <w:p w14:paraId="60394A8C" w14:textId="77777777"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Pr>
                <w:b/>
                <w:bCs/>
                <w:color w:val="auto"/>
                <w:sz w:val="20"/>
                <w:szCs w:val="20"/>
              </w:rPr>
              <w:t xml:space="preserve">5. </w:t>
            </w:r>
            <w:r w:rsidRPr="00FE0E11">
              <w:rPr>
                <w:b/>
                <w:bCs/>
                <w:i/>
                <w:iCs/>
                <w:color w:val="auto"/>
                <w:sz w:val="20"/>
                <w:szCs w:val="20"/>
              </w:rPr>
              <w:t xml:space="preserve">Z hlediska ochrany ovzduší podle § 11 odst. 3 zákona č. 201/2012 Sb., o ochraně ovzduší, v platném znění: </w:t>
            </w:r>
          </w:p>
          <w:p w14:paraId="10EDB966" w14:textId="77777777" w:rsidR="005D4A86" w:rsidRPr="00FE0E11"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i/>
                <w:iCs/>
                <w:color w:val="auto"/>
                <w:sz w:val="20"/>
                <w:szCs w:val="20"/>
              </w:rPr>
            </w:pPr>
            <w:r w:rsidRPr="00FE0E11">
              <w:rPr>
                <w:b/>
                <w:bCs/>
                <w:i/>
                <w:iCs/>
                <w:color w:val="auto"/>
                <w:sz w:val="20"/>
                <w:szCs w:val="20"/>
              </w:rPr>
              <w:t xml:space="preserve">(vyřizuje: Ing. Magdaléna Marková /linka 364/ </w:t>
            </w:r>
            <w:hyperlink r:id="rId11" w:history="1">
              <w:r w:rsidRPr="00FE0E11">
                <w:rPr>
                  <w:rStyle w:val="Hypertextovodkaz"/>
                  <w:b/>
                  <w:bCs/>
                  <w:i/>
                  <w:iCs/>
                  <w:sz w:val="20"/>
                  <w:szCs w:val="20"/>
                </w:rPr>
                <w:t>mmarkova@praha6.cz</w:t>
              </w:r>
            </w:hyperlink>
            <w:r w:rsidRPr="00FE0E11">
              <w:rPr>
                <w:b/>
                <w:bCs/>
                <w:i/>
                <w:iCs/>
                <w:color w:val="auto"/>
                <w:sz w:val="20"/>
                <w:szCs w:val="20"/>
              </w:rPr>
              <w:t xml:space="preserve">) </w:t>
            </w:r>
          </w:p>
          <w:p w14:paraId="0AEE3E0C" w14:textId="77777777" w:rsidR="005D4A86" w:rsidRPr="007C4120" w:rsidRDefault="005D4A86" w:rsidP="005D4A86">
            <w:pPr>
              <w:pStyle w:val="Default"/>
              <w:cnfStyle w:val="000000000000" w:firstRow="0" w:lastRow="0" w:firstColumn="0" w:lastColumn="0" w:oddVBand="0" w:evenVBand="0" w:oddHBand="0" w:evenHBand="0" w:firstRowFirstColumn="0" w:firstRowLastColumn="0" w:lastRowFirstColumn="0" w:lastRowLastColumn="0"/>
              <w:rPr>
                <w:b/>
                <w:bCs/>
                <w:color w:val="auto"/>
                <w:sz w:val="20"/>
                <w:szCs w:val="20"/>
              </w:rPr>
            </w:pPr>
          </w:p>
          <w:p w14:paraId="70CF0A7A" w14:textId="7F771A7E" w:rsidR="005D4A86" w:rsidRPr="007C4120" w:rsidRDefault="00FE0E11" w:rsidP="005D4A86">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Pr>
                <w:i/>
                <w:iCs/>
                <w:color w:val="auto"/>
                <w:sz w:val="20"/>
                <w:szCs w:val="20"/>
              </w:rPr>
              <w:t>a</w:t>
            </w:r>
            <w:r w:rsidR="005D4A86" w:rsidRPr="007C4120">
              <w:rPr>
                <w:i/>
                <w:iCs/>
                <w:color w:val="auto"/>
                <w:sz w:val="20"/>
                <w:szCs w:val="20"/>
              </w:rPr>
              <w:t xml:space="preserve">) Úřad městské části Praha 6 posoudil výše identifikovanou dokumentaci a jako příslušný orgán ochrany ovzduší vydává toto závazné stanovisko a uděluje souhlas z hlediska ochrany ovzduší k umístění, provedení a užívání stavby stacionárního zdroje neuvedeného v příloze č. 2 zákona o ochraně ovzduší, konkrétně plynového kondenzačního kotle. </w:t>
            </w:r>
          </w:p>
          <w:p w14:paraId="1D472FE5" w14:textId="28E6277F" w:rsidR="007B162D" w:rsidRDefault="005D4A86" w:rsidP="009D5C49">
            <w:pPr>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7C4120">
              <w:rPr>
                <w:rFonts w:ascii="Arial" w:hAnsi="Arial" w:cs="Arial"/>
                <w:i/>
                <w:iCs/>
                <w:sz w:val="20"/>
                <w:szCs w:val="20"/>
              </w:rPr>
              <w:t xml:space="preserve">Toto závazné stanovisko se vydává za podmínky, že instalovaný plynový kotel bude zařazen nejhůře do 5. emisní třídy </w:t>
            </w:r>
            <w:proofErr w:type="spellStart"/>
            <w:r w:rsidRPr="007C4120">
              <w:rPr>
                <w:rFonts w:ascii="Arial" w:hAnsi="Arial" w:cs="Arial"/>
                <w:i/>
                <w:iCs/>
                <w:sz w:val="20"/>
                <w:szCs w:val="20"/>
              </w:rPr>
              <w:t>NOx</w:t>
            </w:r>
            <w:proofErr w:type="spellEnd"/>
            <w:r w:rsidRPr="007C4120">
              <w:rPr>
                <w:rFonts w:ascii="Arial" w:hAnsi="Arial" w:cs="Arial"/>
                <w:i/>
                <w:iCs/>
                <w:sz w:val="20"/>
                <w:szCs w:val="20"/>
              </w:rPr>
              <w:t xml:space="preserve"> dle normy ČSN EN 15502-2-2, tedy koncentrace </w:t>
            </w:r>
            <w:proofErr w:type="spellStart"/>
            <w:r w:rsidRPr="007C4120">
              <w:rPr>
                <w:rFonts w:ascii="Arial" w:hAnsi="Arial" w:cs="Arial"/>
                <w:i/>
                <w:iCs/>
                <w:sz w:val="20"/>
                <w:szCs w:val="20"/>
              </w:rPr>
              <w:t>NOx</w:t>
            </w:r>
            <w:proofErr w:type="spellEnd"/>
            <w:r w:rsidRPr="007C4120">
              <w:rPr>
                <w:rFonts w:ascii="Arial" w:hAnsi="Arial" w:cs="Arial"/>
                <w:i/>
                <w:iCs/>
                <w:sz w:val="20"/>
                <w:szCs w:val="20"/>
              </w:rPr>
              <w:t xml:space="preserve"> nepřekročí 70 mg/kWh.</w:t>
            </w:r>
          </w:p>
          <w:p w14:paraId="4F25E197" w14:textId="38BEF31B" w:rsidR="00C4076E" w:rsidRPr="00C4076E" w:rsidRDefault="00C4076E" w:rsidP="00C4076E">
            <w:pPr>
              <w:cnfStyle w:val="000000000000" w:firstRow="0" w:lastRow="0" w:firstColumn="0" w:lastColumn="0" w:oddVBand="0" w:evenVBand="0" w:oddHBand="0" w:evenHBand="0" w:firstRowFirstColumn="0" w:firstRowLastColumn="0" w:lastRowFirstColumn="0" w:lastRowLastColumn="0"/>
              <w:rPr>
                <w:b/>
                <w:bCs/>
                <w:i/>
                <w:iCs/>
                <w:sz w:val="20"/>
                <w:szCs w:val="20"/>
              </w:rPr>
            </w:pPr>
            <w:r w:rsidRPr="00C4076E">
              <w:rPr>
                <w:b/>
                <w:bCs/>
                <w:i/>
                <w:iCs/>
                <w:sz w:val="20"/>
                <w:szCs w:val="20"/>
              </w:rPr>
              <w:t>Vypořádání připomínek oboru životního prost</w:t>
            </w:r>
            <w:r>
              <w:rPr>
                <w:b/>
                <w:bCs/>
                <w:i/>
                <w:iCs/>
                <w:sz w:val="20"/>
                <w:szCs w:val="20"/>
              </w:rPr>
              <w:t>ř</w:t>
            </w:r>
            <w:r w:rsidRPr="00C4076E">
              <w:rPr>
                <w:b/>
                <w:bCs/>
                <w:i/>
                <w:iCs/>
                <w:sz w:val="20"/>
                <w:szCs w:val="20"/>
              </w:rPr>
              <w:t xml:space="preserve">edí </w:t>
            </w:r>
            <w:r>
              <w:rPr>
                <w:b/>
                <w:bCs/>
                <w:i/>
                <w:iCs/>
                <w:sz w:val="20"/>
                <w:szCs w:val="20"/>
              </w:rPr>
              <w:t>z</w:t>
            </w:r>
            <w:r w:rsidRPr="00C4076E">
              <w:rPr>
                <w:b/>
                <w:bCs/>
                <w:i/>
                <w:iCs/>
                <w:sz w:val="20"/>
                <w:szCs w:val="20"/>
              </w:rPr>
              <w:t xml:space="preserve"> hlediska </w:t>
            </w:r>
            <w:r>
              <w:rPr>
                <w:b/>
                <w:bCs/>
                <w:i/>
                <w:iCs/>
                <w:sz w:val="20"/>
                <w:szCs w:val="20"/>
              </w:rPr>
              <w:t>ochrany ovzduší</w:t>
            </w:r>
            <w:r w:rsidRPr="00C4076E">
              <w:rPr>
                <w:b/>
                <w:bCs/>
                <w:i/>
                <w:iCs/>
                <w:sz w:val="20"/>
                <w:szCs w:val="20"/>
              </w:rPr>
              <w:t>:</w:t>
            </w:r>
          </w:p>
          <w:p w14:paraId="7B4C3DC3" w14:textId="67884A67" w:rsidR="00C4076E" w:rsidRPr="002D05A5" w:rsidRDefault="002D05A5" w:rsidP="00C4076E">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b/>
                <w:bCs/>
                <w:i/>
                <w:iCs/>
                <w:color w:val="4472C4" w:themeColor="accent1"/>
                <w:sz w:val="20"/>
                <w:szCs w:val="20"/>
              </w:rPr>
            </w:pPr>
            <w:r>
              <w:rPr>
                <w:b/>
                <w:bCs/>
                <w:color w:val="4472C4" w:themeColor="accent1"/>
                <w:sz w:val="20"/>
                <w:szCs w:val="20"/>
              </w:rPr>
              <w:t xml:space="preserve">Navržený kotel spadá do 5. emisní třídy </w:t>
            </w:r>
            <w:proofErr w:type="spellStart"/>
            <w:r>
              <w:rPr>
                <w:b/>
                <w:bCs/>
                <w:color w:val="4472C4" w:themeColor="accent1"/>
                <w:sz w:val="20"/>
                <w:szCs w:val="20"/>
              </w:rPr>
              <w:t>NOx</w:t>
            </w:r>
            <w:proofErr w:type="spellEnd"/>
            <w:r>
              <w:rPr>
                <w:b/>
                <w:bCs/>
                <w:color w:val="4472C4" w:themeColor="accent1"/>
                <w:sz w:val="20"/>
                <w:szCs w:val="20"/>
              </w:rPr>
              <w:t xml:space="preserve"> </w:t>
            </w:r>
            <w:r w:rsidRPr="002D05A5">
              <w:rPr>
                <w:b/>
                <w:bCs/>
                <w:color w:val="4472C4" w:themeColor="accent1"/>
                <w:sz w:val="20"/>
                <w:szCs w:val="20"/>
              </w:rPr>
              <w:t xml:space="preserve">dle normy ČSN EN 15502-2-2, tedy koncentrace </w:t>
            </w:r>
            <w:proofErr w:type="spellStart"/>
            <w:r w:rsidRPr="002D05A5">
              <w:rPr>
                <w:b/>
                <w:bCs/>
                <w:color w:val="4472C4" w:themeColor="accent1"/>
                <w:sz w:val="20"/>
                <w:szCs w:val="20"/>
              </w:rPr>
              <w:t>NOx</w:t>
            </w:r>
            <w:proofErr w:type="spellEnd"/>
            <w:r w:rsidRPr="002D05A5">
              <w:rPr>
                <w:b/>
                <w:bCs/>
                <w:color w:val="4472C4" w:themeColor="accent1"/>
                <w:sz w:val="20"/>
                <w:szCs w:val="20"/>
              </w:rPr>
              <w:t xml:space="preserve">  </w:t>
            </w:r>
            <w:r>
              <w:rPr>
                <w:b/>
                <w:bCs/>
                <w:color w:val="4472C4" w:themeColor="accent1"/>
                <w:sz w:val="20"/>
                <w:szCs w:val="20"/>
              </w:rPr>
              <w:t xml:space="preserve"> Viz STZ bod B.2.10 h)  </w:t>
            </w:r>
            <w:r w:rsidRPr="002D05A5">
              <w:rPr>
                <w:b/>
                <w:bCs/>
                <w:color w:val="4472C4" w:themeColor="accent1"/>
                <w:sz w:val="20"/>
                <w:szCs w:val="20"/>
              </w:rPr>
              <w:t xml:space="preserve"> „</w:t>
            </w:r>
            <w:r w:rsidRPr="002D05A5">
              <w:rPr>
                <w:b/>
                <w:bCs/>
                <w:i/>
                <w:iCs/>
                <w:color w:val="4472C4" w:themeColor="accent1"/>
                <w:sz w:val="20"/>
                <w:szCs w:val="20"/>
              </w:rPr>
              <w:t>Nový plynový kondenzační kotel s výkonem 16,2-47, má emise oxidů dusíku (</w:t>
            </w:r>
            <w:proofErr w:type="spellStart"/>
            <w:r w:rsidRPr="002D05A5">
              <w:rPr>
                <w:b/>
                <w:bCs/>
                <w:i/>
                <w:iCs/>
                <w:color w:val="4472C4" w:themeColor="accent1"/>
                <w:sz w:val="20"/>
                <w:szCs w:val="20"/>
              </w:rPr>
              <w:t>NOx</w:t>
            </w:r>
            <w:proofErr w:type="spellEnd"/>
            <w:r w:rsidRPr="002D05A5">
              <w:rPr>
                <w:b/>
                <w:bCs/>
                <w:i/>
                <w:iCs/>
                <w:color w:val="4472C4" w:themeColor="accent1"/>
                <w:sz w:val="20"/>
                <w:szCs w:val="20"/>
              </w:rPr>
              <w:t xml:space="preserve">) 26mg/kWh. Stávající dva plynové turbo kotle </w:t>
            </w:r>
            <w:proofErr w:type="spellStart"/>
            <w:r w:rsidRPr="002D05A5">
              <w:rPr>
                <w:b/>
                <w:bCs/>
                <w:i/>
                <w:iCs/>
                <w:color w:val="4472C4" w:themeColor="accent1"/>
                <w:sz w:val="20"/>
                <w:szCs w:val="20"/>
              </w:rPr>
              <w:t>Buderus</w:t>
            </w:r>
            <w:proofErr w:type="spellEnd"/>
            <w:r w:rsidRPr="002D05A5">
              <w:rPr>
                <w:b/>
                <w:bCs/>
                <w:i/>
                <w:iCs/>
                <w:color w:val="4472C4" w:themeColor="accent1"/>
                <w:sz w:val="20"/>
                <w:szCs w:val="20"/>
              </w:rPr>
              <w:t xml:space="preserve"> </w:t>
            </w:r>
            <w:proofErr w:type="spellStart"/>
            <w:r w:rsidRPr="002D05A5">
              <w:rPr>
                <w:b/>
                <w:bCs/>
                <w:i/>
                <w:iCs/>
                <w:color w:val="4472C4" w:themeColor="accent1"/>
                <w:sz w:val="20"/>
                <w:szCs w:val="20"/>
              </w:rPr>
              <w:t>Logamax</w:t>
            </w:r>
            <w:proofErr w:type="spellEnd"/>
            <w:r w:rsidRPr="002D05A5">
              <w:rPr>
                <w:b/>
                <w:bCs/>
                <w:i/>
                <w:iCs/>
                <w:color w:val="4472C4" w:themeColor="accent1"/>
                <w:sz w:val="20"/>
                <w:szCs w:val="20"/>
              </w:rPr>
              <w:t xml:space="preserve"> U052-24K, které budou zrušeny  mají emise  </w:t>
            </w:r>
            <w:proofErr w:type="spellStart"/>
            <w:r w:rsidRPr="002D05A5">
              <w:rPr>
                <w:b/>
                <w:bCs/>
                <w:i/>
                <w:iCs/>
                <w:color w:val="4472C4" w:themeColor="accent1"/>
                <w:sz w:val="20"/>
                <w:szCs w:val="20"/>
              </w:rPr>
              <w:t>NOx</w:t>
            </w:r>
            <w:proofErr w:type="spellEnd"/>
            <w:r w:rsidRPr="002D05A5">
              <w:rPr>
                <w:b/>
                <w:bCs/>
                <w:i/>
                <w:iCs/>
                <w:color w:val="4472C4" w:themeColor="accent1"/>
                <w:sz w:val="20"/>
                <w:szCs w:val="20"/>
              </w:rPr>
              <w:t xml:space="preserve"> = 2x132 mg/kWh. Rekonstrukcí tedy dojde ke snížení emisí oxidu dusíku“</w:t>
            </w:r>
          </w:p>
          <w:p w14:paraId="2085FC1E" w14:textId="77777777" w:rsidR="00C4076E" w:rsidRPr="009D5C49" w:rsidRDefault="00C4076E" w:rsidP="009D5C49">
            <w:pPr>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p w14:paraId="521F6656" w14:textId="3E7EB088" w:rsidR="007B162D" w:rsidRPr="009403B4" w:rsidRDefault="007B162D" w:rsidP="007B162D">
            <w:pPr>
              <w:pStyle w:val="Odstavecseseznamem"/>
              <w:cnfStyle w:val="000000000000" w:firstRow="0" w:lastRow="0" w:firstColumn="0" w:lastColumn="0" w:oddVBand="0" w:evenVBand="0" w:oddHBand="0" w:evenHBand="0" w:firstRowFirstColumn="0" w:firstRowLastColumn="0" w:lastRowFirstColumn="0" w:lastRowLastColumn="0"/>
              <w:rPr>
                <w:b/>
                <w:bCs/>
                <w:sz w:val="20"/>
                <w:szCs w:val="20"/>
              </w:rPr>
            </w:pPr>
          </w:p>
        </w:tc>
      </w:tr>
      <w:bookmarkEnd w:id="1"/>
    </w:tbl>
    <w:p w14:paraId="0ECD974A" w14:textId="0EF4F4F7" w:rsidR="00481F0F" w:rsidRDefault="00481F0F"/>
    <w:p w14:paraId="66666BB0" w14:textId="023E357A" w:rsidR="00486F0C" w:rsidRDefault="00486F0C"/>
    <w:p w14:paraId="27964A6F" w14:textId="77777777" w:rsidR="00486F0C" w:rsidRDefault="00486F0C"/>
    <w:p w14:paraId="6A46EC98" w14:textId="77777777" w:rsidR="00AB7032" w:rsidRDefault="00AB7032"/>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9D5C49" w:rsidRPr="00AF3D25" w14:paraId="46D319DD" w14:textId="77777777" w:rsidTr="00AB703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5E49D3A1" w14:textId="77777777" w:rsidR="009D5C49" w:rsidRPr="00AF3D25" w:rsidRDefault="009D5C49" w:rsidP="00015222">
            <w:pPr>
              <w:jc w:val="center"/>
              <w:rPr>
                <w:sz w:val="20"/>
                <w:szCs w:val="20"/>
              </w:rPr>
            </w:pPr>
            <w:r w:rsidRPr="00AF3D25">
              <w:rPr>
                <w:rFonts w:cs="Arial"/>
                <w:sz w:val="20"/>
                <w:szCs w:val="20"/>
              </w:rPr>
              <w:t>Číslo</w:t>
            </w:r>
          </w:p>
        </w:tc>
        <w:tc>
          <w:tcPr>
            <w:tcW w:w="3068" w:type="dxa"/>
          </w:tcPr>
          <w:p w14:paraId="5148C119"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6F24AE5A"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6D419D77"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0942D84B"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647064AC"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9D5C49" w:rsidRPr="00AF3D25" w14:paraId="22852D6A" w14:textId="77777777" w:rsidTr="00AB703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2B940509" w14:textId="44139AB0" w:rsidR="009D5C49" w:rsidRPr="009D5C49" w:rsidRDefault="009D5C49" w:rsidP="00015222">
            <w:pPr>
              <w:jc w:val="center"/>
              <w:rPr>
                <w:b w:val="0"/>
                <w:bCs w:val="0"/>
              </w:rPr>
            </w:pPr>
            <w:r w:rsidRPr="009D5C49">
              <w:rPr>
                <w:b w:val="0"/>
                <w:bCs w:val="0"/>
              </w:rPr>
              <w:t>002</w:t>
            </w:r>
          </w:p>
        </w:tc>
        <w:tc>
          <w:tcPr>
            <w:tcW w:w="3068" w:type="dxa"/>
          </w:tcPr>
          <w:p w14:paraId="437F0E61" w14:textId="6897A226" w:rsidR="009D5C49" w:rsidRPr="00027758" w:rsidRDefault="009D5C49" w:rsidP="009D5C4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027758">
              <w:rPr>
                <w:rFonts w:ascii="Times New Roman" w:hAnsi="Times New Roman"/>
                <w:b/>
                <w:bCs/>
                <w:color w:val="000000"/>
              </w:rPr>
              <w:t xml:space="preserve">Hasičský záchranný sbor hlavního města Prahy </w:t>
            </w:r>
          </w:p>
          <w:p w14:paraId="7C577E52" w14:textId="77777777" w:rsidR="009D5C49" w:rsidRPr="00027758" w:rsidRDefault="009D5C49" w:rsidP="009D5C4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rPr>
            </w:pPr>
            <w:r w:rsidRPr="00027758">
              <w:rPr>
                <w:rFonts w:ascii="Times New Roman" w:hAnsi="Times New Roman"/>
                <w:b/>
                <w:bCs/>
                <w:color w:val="000000"/>
              </w:rPr>
              <w:t xml:space="preserve">Oddělení prevence pro městské části 6 a 7 </w:t>
            </w:r>
          </w:p>
          <w:p w14:paraId="6891E443" w14:textId="17EDE9A9" w:rsidR="009D5C49" w:rsidRPr="009D5C49" w:rsidRDefault="009D5C49" w:rsidP="00015222">
            <w:pPr>
              <w:jc w:val="center"/>
              <w:cnfStyle w:val="000000100000" w:firstRow="0" w:lastRow="0" w:firstColumn="0" w:lastColumn="0" w:oddVBand="0" w:evenVBand="0" w:oddHBand="1" w:evenHBand="0" w:firstRowFirstColumn="0" w:firstRowLastColumn="0" w:lastRowFirstColumn="0" w:lastRowLastColumn="0"/>
            </w:pPr>
          </w:p>
        </w:tc>
        <w:tc>
          <w:tcPr>
            <w:tcW w:w="2268" w:type="dxa"/>
          </w:tcPr>
          <w:p w14:paraId="4780A754" w14:textId="5F2308E9" w:rsidR="009D5C49" w:rsidRPr="001F5C7B" w:rsidRDefault="009D5C49"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027758">
              <w:rPr>
                <w:rFonts w:cstheme="minorHAnsi"/>
                <w:sz w:val="20"/>
                <w:szCs w:val="20"/>
              </w:rPr>
              <w:t xml:space="preserve">mjr. Ing. Jiří Štolba </w:t>
            </w:r>
            <w:r w:rsidR="001F5C7B">
              <w:rPr>
                <w:rFonts w:cstheme="minorHAnsi"/>
                <w:sz w:val="20"/>
                <w:szCs w:val="20"/>
              </w:rPr>
              <w:t xml:space="preserve">           </w:t>
            </w:r>
            <w:r w:rsidRPr="001F5C7B">
              <w:rPr>
                <w:rFonts w:cstheme="minorHAnsi"/>
              </w:rPr>
              <w:t>č</w:t>
            </w:r>
            <w:r w:rsidRPr="001F5C7B">
              <w:rPr>
                <w:rFonts w:cstheme="minorHAnsi"/>
                <w:sz w:val="20"/>
                <w:szCs w:val="20"/>
              </w:rPr>
              <w:t>.j.</w:t>
            </w:r>
            <w:r w:rsidR="00A84498" w:rsidRPr="001F5C7B">
              <w:rPr>
                <w:rFonts w:cstheme="minorHAnsi"/>
                <w:sz w:val="20"/>
                <w:szCs w:val="20"/>
              </w:rPr>
              <w:t>:</w:t>
            </w:r>
            <w:r w:rsidR="001F5C7B">
              <w:rPr>
                <w:rFonts w:cstheme="minorHAnsi"/>
                <w:sz w:val="20"/>
                <w:szCs w:val="20"/>
              </w:rPr>
              <w:t xml:space="preserve">                                      </w:t>
            </w:r>
            <w:r w:rsidRPr="009D5C49">
              <w:rPr>
                <w:rFonts w:cstheme="minorHAnsi"/>
                <w:sz w:val="20"/>
                <w:szCs w:val="20"/>
              </w:rPr>
              <w:t xml:space="preserve"> HSAA- 7682-5/2022</w:t>
            </w:r>
          </w:p>
        </w:tc>
        <w:tc>
          <w:tcPr>
            <w:tcW w:w="1134" w:type="dxa"/>
          </w:tcPr>
          <w:p w14:paraId="2DA009F9" w14:textId="3A5843EC" w:rsidR="009D5C49" w:rsidRPr="005D13C6" w:rsidRDefault="009D5C49"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2</w:t>
            </w:r>
            <w:r w:rsidR="00AB7032">
              <w:rPr>
                <w:rFonts w:cstheme="minorHAnsi"/>
                <w:sz w:val="20"/>
                <w:szCs w:val="20"/>
              </w:rPr>
              <w:t>2</w:t>
            </w:r>
            <w:r w:rsidRPr="005D13C6">
              <w:rPr>
                <w:rFonts w:cstheme="minorHAnsi"/>
                <w:sz w:val="20"/>
                <w:szCs w:val="20"/>
              </w:rPr>
              <w:t>.</w:t>
            </w:r>
            <w:r w:rsidR="00AB7032">
              <w:rPr>
                <w:rFonts w:cstheme="minorHAnsi"/>
                <w:sz w:val="20"/>
                <w:szCs w:val="20"/>
              </w:rPr>
              <w:t>12</w:t>
            </w:r>
            <w:r w:rsidRPr="005D13C6">
              <w:rPr>
                <w:rFonts w:cstheme="minorHAnsi"/>
                <w:sz w:val="20"/>
                <w:szCs w:val="20"/>
              </w:rPr>
              <w:t>.2022</w:t>
            </w:r>
          </w:p>
        </w:tc>
        <w:tc>
          <w:tcPr>
            <w:tcW w:w="992" w:type="dxa"/>
          </w:tcPr>
          <w:p w14:paraId="6FAB61BB" w14:textId="77777777" w:rsidR="009D5C49" w:rsidRPr="009403B4" w:rsidRDefault="009D5C49"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1CD13FB1" w14:textId="77777777" w:rsidR="009D5C49" w:rsidRPr="009403B4" w:rsidRDefault="009D5C49"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9D5C49" w:rsidRPr="00AF3D25" w14:paraId="4961739F"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6A2BF341" w14:textId="77777777" w:rsidR="009D5C49" w:rsidRPr="009403B4" w:rsidRDefault="009D5C49" w:rsidP="00015222">
            <w:pPr>
              <w:jc w:val="center"/>
              <w:rPr>
                <w:b w:val="0"/>
                <w:bCs w:val="0"/>
                <w:sz w:val="20"/>
                <w:szCs w:val="20"/>
              </w:rPr>
            </w:pPr>
          </w:p>
        </w:tc>
        <w:tc>
          <w:tcPr>
            <w:tcW w:w="8851" w:type="dxa"/>
            <w:gridSpan w:val="5"/>
            <w:shd w:val="clear" w:color="auto" w:fill="FFFFFF" w:themeFill="background1"/>
          </w:tcPr>
          <w:p w14:paraId="331FE3D9" w14:textId="57DCC13B" w:rsidR="009D5C49" w:rsidRPr="009403B4" w:rsidRDefault="009D5C49"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37BC2EF0" w14:textId="035630CB" w:rsidR="009D5C49" w:rsidRPr="009403B4" w:rsidRDefault="009D5C49" w:rsidP="009D5C49">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2C5F9E22" w14:textId="77777777" w:rsidR="00AB7032" w:rsidRDefault="00AB7032"/>
    <w:p w14:paraId="727F1C69" w14:textId="1171E7C0" w:rsidR="00AB7032" w:rsidRDefault="00AB7032"/>
    <w:p w14:paraId="59D4711D" w14:textId="46044080" w:rsidR="00AB7032" w:rsidRDefault="00AB7032"/>
    <w:p w14:paraId="2C2B359C" w14:textId="25F3A381" w:rsidR="00AB7032" w:rsidRDefault="00AB7032"/>
    <w:p w14:paraId="697B4EC0" w14:textId="77777777" w:rsidR="00E21DA7" w:rsidRDefault="00E21DA7"/>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9D5C49" w:rsidRPr="00AF3D25" w14:paraId="05111A8B" w14:textId="77777777" w:rsidTr="00AB703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58BD93CF" w14:textId="77777777" w:rsidR="009D5C49" w:rsidRPr="00AF3D25" w:rsidRDefault="009D5C49" w:rsidP="00015222">
            <w:pPr>
              <w:jc w:val="center"/>
              <w:rPr>
                <w:sz w:val="20"/>
                <w:szCs w:val="20"/>
              </w:rPr>
            </w:pPr>
            <w:bookmarkStart w:id="4" w:name="_Hlk138338656"/>
            <w:r w:rsidRPr="00AF3D25">
              <w:rPr>
                <w:rFonts w:cs="Arial"/>
                <w:sz w:val="20"/>
                <w:szCs w:val="20"/>
              </w:rPr>
              <w:lastRenderedPageBreak/>
              <w:t>Číslo</w:t>
            </w:r>
          </w:p>
        </w:tc>
        <w:tc>
          <w:tcPr>
            <w:tcW w:w="3068" w:type="dxa"/>
          </w:tcPr>
          <w:p w14:paraId="7BDC3EC4"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4B60EBD9"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6044CD68"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4A88E5FF"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00EC51F7" w14:textId="77777777" w:rsidR="009D5C49" w:rsidRPr="00AF3D25" w:rsidRDefault="009D5C49"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9D5C49" w:rsidRPr="00AF3D25" w14:paraId="0943ACBD" w14:textId="77777777" w:rsidTr="00AB703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7C34079B" w14:textId="03ADFFBB" w:rsidR="009D5C49" w:rsidRPr="009D5C49" w:rsidRDefault="009D5C49" w:rsidP="00015222">
            <w:pPr>
              <w:jc w:val="center"/>
              <w:rPr>
                <w:b w:val="0"/>
                <w:bCs w:val="0"/>
              </w:rPr>
            </w:pPr>
            <w:r w:rsidRPr="009D5C49">
              <w:rPr>
                <w:b w:val="0"/>
                <w:bCs w:val="0"/>
              </w:rPr>
              <w:t>00</w:t>
            </w:r>
            <w:r>
              <w:rPr>
                <w:b w:val="0"/>
                <w:bCs w:val="0"/>
              </w:rPr>
              <w:t>3</w:t>
            </w:r>
          </w:p>
        </w:tc>
        <w:tc>
          <w:tcPr>
            <w:tcW w:w="3068" w:type="dxa"/>
          </w:tcPr>
          <w:p w14:paraId="034CA801" w14:textId="26F439E2" w:rsidR="009D5C49" w:rsidRPr="009D5C49" w:rsidRDefault="009D5C49" w:rsidP="00015222">
            <w:pPr>
              <w:jc w:val="center"/>
              <w:cnfStyle w:val="000000100000" w:firstRow="0" w:lastRow="0" w:firstColumn="0" w:lastColumn="0" w:oddVBand="0" w:evenVBand="0" w:oddHBand="1" w:evenHBand="0" w:firstRowFirstColumn="0" w:firstRowLastColumn="0" w:lastRowFirstColumn="0" w:lastRowLastColumn="0"/>
            </w:pPr>
            <w:r w:rsidRPr="009D5C49">
              <w:rPr>
                <w:rFonts w:cstheme="minorHAnsi"/>
                <w:b/>
                <w:bCs/>
              </w:rPr>
              <w:t>Dopravní podnik hl. m. Prahy</w:t>
            </w:r>
            <w:r w:rsidRPr="009D5C49">
              <w:t xml:space="preserve"> </w:t>
            </w:r>
          </w:p>
        </w:tc>
        <w:tc>
          <w:tcPr>
            <w:tcW w:w="2268" w:type="dxa"/>
          </w:tcPr>
          <w:p w14:paraId="5E570601" w14:textId="56967F09" w:rsidR="009D5C49" w:rsidRPr="001F5C7B" w:rsidRDefault="00AB7032"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Zvelebil</w:t>
            </w:r>
            <w:r w:rsidR="009D5C49" w:rsidRPr="00027758">
              <w:rPr>
                <w:rFonts w:cstheme="minorHAnsi"/>
                <w:sz w:val="20"/>
                <w:szCs w:val="20"/>
              </w:rPr>
              <w:t xml:space="preserve"> </w:t>
            </w:r>
            <w:r w:rsidR="001F5C7B">
              <w:rPr>
                <w:rFonts w:cstheme="minorHAnsi"/>
                <w:sz w:val="20"/>
                <w:szCs w:val="20"/>
              </w:rPr>
              <w:t xml:space="preserve">                                   </w:t>
            </w:r>
            <w:r w:rsidR="00486F0C">
              <w:rPr>
                <w:rFonts w:cstheme="minorHAnsi"/>
                <w:sz w:val="20"/>
                <w:szCs w:val="20"/>
              </w:rPr>
              <w:t xml:space="preserve">č.j. </w:t>
            </w:r>
            <w:r w:rsidR="009D5C49" w:rsidRPr="00486F0C">
              <w:rPr>
                <w:rFonts w:cstheme="minorHAnsi"/>
                <w:sz w:val="20"/>
                <w:szCs w:val="20"/>
              </w:rPr>
              <w:t>DP/2085/22/100630rrz/28/1177</w:t>
            </w:r>
          </w:p>
        </w:tc>
        <w:tc>
          <w:tcPr>
            <w:tcW w:w="1134" w:type="dxa"/>
          </w:tcPr>
          <w:p w14:paraId="4B8E2C07" w14:textId="77777777" w:rsidR="009D5C49" w:rsidRPr="005D13C6" w:rsidRDefault="009D5C49"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25</w:t>
            </w:r>
            <w:r w:rsidRPr="005D13C6">
              <w:rPr>
                <w:rFonts w:cstheme="minorHAnsi"/>
                <w:sz w:val="20"/>
                <w:szCs w:val="20"/>
              </w:rPr>
              <w:t>.</w:t>
            </w:r>
            <w:r>
              <w:rPr>
                <w:rFonts w:cstheme="minorHAnsi"/>
                <w:sz w:val="20"/>
                <w:szCs w:val="20"/>
              </w:rPr>
              <w:t>7</w:t>
            </w:r>
            <w:r w:rsidRPr="005D13C6">
              <w:rPr>
                <w:rFonts w:cstheme="minorHAnsi"/>
                <w:sz w:val="20"/>
                <w:szCs w:val="20"/>
              </w:rPr>
              <w:t>.2022</w:t>
            </w:r>
          </w:p>
        </w:tc>
        <w:tc>
          <w:tcPr>
            <w:tcW w:w="992" w:type="dxa"/>
          </w:tcPr>
          <w:p w14:paraId="283BF651" w14:textId="77777777" w:rsidR="009D5C49" w:rsidRPr="009403B4" w:rsidRDefault="009D5C49"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1F6538E0" w14:textId="77777777" w:rsidR="009D5C49" w:rsidRPr="009403B4" w:rsidRDefault="009D5C49"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9D5C49" w:rsidRPr="00AF3D25" w14:paraId="5A156CE6"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04468D74" w14:textId="77777777" w:rsidR="009D5C49" w:rsidRPr="009403B4" w:rsidRDefault="009D5C49" w:rsidP="00015222">
            <w:pPr>
              <w:jc w:val="center"/>
              <w:rPr>
                <w:b w:val="0"/>
                <w:bCs w:val="0"/>
                <w:sz w:val="20"/>
                <w:szCs w:val="20"/>
              </w:rPr>
            </w:pPr>
          </w:p>
        </w:tc>
        <w:tc>
          <w:tcPr>
            <w:tcW w:w="8851" w:type="dxa"/>
            <w:gridSpan w:val="5"/>
            <w:shd w:val="clear" w:color="auto" w:fill="FFFFFF" w:themeFill="background1"/>
          </w:tcPr>
          <w:p w14:paraId="21AD56DC" w14:textId="77777777" w:rsidR="009D5C49" w:rsidRPr="009403B4" w:rsidRDefault="009D5C49"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11EA06D9" w14:textId="77777777" w:rsidR="009D5C49" w:rsidRPr="009403B4" w:rsidRDefault="009D5C49"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bookmarkEnd w:id="4"/>
    </w:tbl>
    <w:p w14:paraId="1C5E1371" w14:textId="601CAA1E" w:rsidR="00E21DA7" w:rsidRDefault="00E21DA7"/>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E21DA7" w:rsidRPr="00AF3D25" w14:paraId="65FE4F88"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7E24214E" w14:textId="601CAA1E" w:rsidR="00E21DA7" w:rsidRPr="00AF3D25" w:rsidRDefault="00E21DA7" w:rsidP="00015222">
            <w:pPr>
              <w:jc w:val="center"/>
              <w:rPr>
                <w:sz w:val="20"/>
                <w:szCs w:val="20"/>
              </w:rPr>
            </w:pPr>
            <w:r w:rsidRPr="00AF3D25">
              <w:rPr>
                <w:rFonts w:cs="Arial"/>
                <w:sz w:val="20"/>
                <w:szCs w:val="20"/>
              </w:rPr>
              <w:t>Číslo</w:t>
            </w:r>
          </w:p>
        </w:tc>
        <w:tc>
          <w:tcPr>
            <w:tcW w:w="3068" w:type="dxa"/>
          </w:tcPr>
          <w:p w14:paraId="4B1EAB71" w14:textId="77777777" w:rsidR="00E21DA7" w:rsidRPr="00AF3D25" w:rsidRDefault="00E21DA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72A3DC7F" w14:textId="77777777" w:rsidR="00E21DA7" w:rsidRPr="00AF3D25" w:rsidRDefault="00E21DA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134EFB29" w14:textId="77777777" w:rsidR="00E21DA7" w:rsidRPr="00AF3D25" w:rsidRDefault="00E21DA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580613A8" w14:textId="77777777" w:rsidR="00E21DA7" w:rsidRPr="00AF3D25" w:rsidRDefault="00E21DA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7C2D03F9" w14:textId="77777777" w:rsidR="00E21DA7" w:rsidRPr="00AF3D25" w:rsidRDefault="00E21DA7"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E21DA7" w:rsidRPr="00AF3D25" w14:paraId="61782FBB" w14:textId="77777777" w:rsidTr="00A84498">
        <w:trPr>
          <w:cnfStyle w:val="000000100000" w:firstRow="0" w:lastRow="0" w:firstColumn="0" w:lastColumn="0" w:oddVBand="0" w:evenVBand="0" w:oddHBand="1" w:evenHBand="0" w:firstRowFirstColumn="0" w:firstRowLastColumn="0" w:lastRowFirstColumn="0" w:lastRowLastColumn="0"/>
          <w:trHeight w:val="1908"/>
        </w:trPr>
        <w:tc>
          <w:tcPr>
            <w:cnfStyle w:val="001000000000" w:firstRow="0" w:lastRow="0" w:firstColumn="1" w:lastColumn="0" w:oddVBand="0" w:evenVBand="0" w:oddHBand="0" w:evenHBand="0" w:firstRowFirstColumn="0" w:firstRowLastColumn="0" w:lastRowFirstColumn="0" w:lastRowLastColumn="0"/>
            <w:tcW w:w="755" w:type="dxa"/>
          </w:tcPr>
          <w:p w14:paraId="683DF9C8" w14:textId="77777777" w:rsidR="00E21DA7" w:rsidRPr="009D5C49" w:rsidRDefault="00E21DA7" w:rsidP="00015222">
            <w:pPr>
              <w:jc w:val="center"/>
              <w:rPr>
                <w:b w:val="0"/>
                <w:bCs w:val="0"/>
              </w:rPr>
            </w:pPr>
            <w:r w:rsidRPr="009D5C49">
              <w:rPr>
                <w:b w:val="0"/>
                <w:bCs w:val="0"/>
              </w:rPr>
              <w:t>00</w:t>
            </w:r>
            <w:r>
              <w:rPr>
                <w:b w:val="0"/>
                <w:bCs w:val="0"/>
              </w:rPr>
              <w:t>4</w:t>
            </w:r>
          </w:p>
        </w:tc>
        <w:tc>
          <w:tcPr>
            <w:tcW w:w="3068" w:type="dxa"/>
          </w:tcPr>
          <w:p w14:paraId="2CA464A5" w14:textId="77777777" w:rsidR="00E21DA7" w:rsidRPr="009D5C49" w:rsidRDefault="00E21DA7" w:rsidP="00015222">
            <w:pPr>
              <w:jc w:val="center"/>
              <w:cnfStyle w:val="000000100000" w:firstRow="0" w:lastRow="0" w:firstColumn="0" w:lastColumn="0" w:oddVBand="0" w:evenVBand="0" w:oddHBand="1" w:evenHBand="0" w:firstRowFirstColumn="0" w:firstRowLastColumn="0" w:lastRowFirstColumn="0" w:lastRowLastColumn="0"/>
            </w:pPr>
            <w:r w:rsidRPr="00AB7032">
              <w:rPr>
                <w:rFonts w:cstheme="minorHAnsi"/>
                <w:b/>
                <w:bCs/>
              </w:rPr>
              <w:t xml:space="preserve">Hygienická stanice </w:t>
            </w:r>
            <w:proofErr w:type="spellStart"/>
            <w:r w:rsidRPr="00AB7032">
              <w:rPr>
                <w:rFonts w:cstheme="minorHAnsi"/>
                <w:b/>
                <w:bCs/>
              </w:rPr>
              <w:t>hl.m.Prahy</w:t>
            </w:r>
            <w:proofErr w:type="spellEnd"/>
          </w:p>
        </w:tc>
        <w:tc>
          <w:tcPr>
            <w:tcW w:w="2268" w:type="dxa"/>
          </w:tcPr>
          <w:p w14:paraId="0F595A0F" w14:textId="7075F2C9" w:rsidR="00E21DA7" w:rsidRPr="00AB7032" w:rsidRDefault="00E21DA7"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MUDr. </w:t>
            </w:r>
            <w:proofErr w:type="spellStart"/>
            <w:r>
              <w:rPr>
                <w:rFonts w:cstheme="minorHAnsi"/>
                <w:sz w:val="20"/>
                <w:szCs w:val="20"/>
              </w:rPr>
              <w:t>Kamelija</w:t>
            </w:r>
            <w:proofErr w:type="spellEnd"/>
            <w:r>
              <w:rPr>
                <w:rFonts w:cstheme="minorHAnsi"/>
                <w:sz w:val="20"/>
                <w:szCs w:val="20"/>
              </w:rPr>
              <w:t xml:space="preserve"> Božkova</w:t>
            </w:r>
            <w:r w:rsidR="001F5C7B">
              <w:rPr>
                <w:rFonts w:cstheme="minorHAnsi"/>
                <w:sz w:val="20"/>
                <w:szCs w:val="20"/>
              </w:rPr>
              <w:t xml:space="preserve"> </w:t>
            </w:r>
            <w:r w:rsidRPr="00AB7032">
              <w:rPr>
                <w:rFonts w:cstheme="minorHAnsi"/>
                <w:sz w:val="20"/>
                <w:szCs w:val="20"/>
              </w:rPr>
              <w:t>č.j.</w:t>
            </w:r>
            <w:r w:rsidR="00A84498">
              <w:rPr>
                <w:rFonts w:cstheme="minorHAnsi"/>
                <w:sz w:val="20"/>
                <w:szCs w:val="20"/>
              </w:rPr>
              <w:t>:</w:t>
            </w:r>
            <w:r w:rsidR="001F5C7B">
              <w:rPr>
                <w:rFonts w:cstheme="minorHAnsi"/>
                <w:sz w:val="20"/>
                <w:szCs w:val="20"/>
              </w:rPr>
              <w:t xml:space="preserve">                            </w:t>
            </w:r>
            <w:r w:rsidRPr="00AB7032">
              <w:rPr>
                <w:rFonts w:cstheme="minorHAnsi"/>
                <w:sz w:val="20"/>
                <w:szCs w:val="20"/>
              </w:rPr>
              <w:t>HSHMP 55261/2022</w:t>
            </w:r>
            <w:r w:rsidR="001F5C7B">
              <w:rPr>
                <w:rFonts w:cstheme="minorHAnsi"/>
                <w:sz w:val="20"/>
                <w:szCs w:val="20"/>
              </w:rPr>
              <w:t xml:space="preserve">    </w:t>
            </w:r>
            <w:r w:rsidRPr="00AB7032">
              <w:rPr>
                <w:rFonts w:cstheme="minorHAnsi"/>
                <w:sz w:val="20"/>
                <w:szCs w:val="20"/>
              </w:rPr>
              <w:t xml:space="preserve"> SP. zn.: </w:t>
            </w:r>
            <w:r w:rsidR="001F5C7B">
              <w:rPr>
                <w:rFonts w:cstheme="minorHAnsi"/>
                <w:sz w:val="20"/>
                <w:szCs w:val="20"/>
              </w:rPr>
              <w:t xml:space="preserve">                                    </w:t>
            </w:r>
            <w:r w:rsidRPr="00AB7032">
              <w:rPr>
                <w:rFonts w:cstheme="minorHAnsi"/>
                <w:sz w:val="20"/>
                <w:szCs w:val="20"/>
              </w:rPr>
              <w:t>S-HSHMP 39013/2022</w:t>
            </w:r>
          </w:p>
        </w:tc>
        <w:tc>
          <w:tcPr>
            <w:tcW w:w="1134" w:type="dxa"/>
          </w:tcPr>
          <w:p w14:paraId="71E0B7F4" w14:textId="596396C6" w:rsidR="00E21DA7" w:rsidRPr="005D13C6" w:rsidRDefault="00E21DA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13</w:t>
            </w:r>
            <w:r w:rsidRPr="005D13C6">
              <w:rPr>
                <w:rFonts w:cstheme="minorHAnsi"/>
                <w:sz w:val="20"/>
                <w:szCs w:val="20"/>
              </w:rPr>
              <w:t>.</w:t>
            </w:r>
            <w:r>
              <w:rPr>
                <w:rFonts w:cstheme="minorHAnsi"/>
                <w:sz w:val="20"/>
                <w:szCs w:val="20"/>
              </w:rPr>
              <w:t>7</w:t>
            </w:r>
            <w:r w:rsidRPr="005D13C6">
              <w:rPr>
                <w:rFonts w:cstheme="minorHAnsi"/>
                <w:sz w:val="20"/>
                <w:szCs w:val="20"/>
              </w:rPr>
              <w:t>.2022</w:t>
            </w:r>
          </w:p>
        </w:tc>
        <w:tc>
          <w:tcPr>
            <w:tcW w:w="992" w:type="dxa"/>
          </w:tcPr>
          <w:p w14:paraId="54FE08EB" w14:textId="77777777" w:rsidR="00E21DA7" w:rsidRPr="009403B4" w:rsidRDefault="00E21DA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30A91430" w14:textId="77777777" w:rsidR="00E21DA7" w:rsidRPr="009403B4" w:rsidRDefault="00E21DA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E21DA7" w:rsidRPr="00AF3D25" w14:paraId="76BF5A2F"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5ACBFEE9" w14:textId="77777777" w:rsidR="00E21DA7" w:rsidRPr="009403B4" w:rsidRDefault="00E21DA7" w:rsidP="00015222">
            <w:pPr>
              <w:jc w:val="center"/>
              <w:rPr>
                <w:b w:val="0"/>
                <w:bCs w:val="0"/>
                <w:sz w:val="20"/>
                <w:szCs w:val="20"/>
              </w:rPr>
            </w:pPr>
          </w:p>
        </w:tc>
        <w:tc>
          <w:tcPr>
            <w:tcW w:w="8851" w:type="dxa"/>
            <w:gridSpan w:val="5"/>
            <w:shd w:val="clear" w:color="auto" w:fill="FFFFFF" w:themeFill="background1"/>
          </w:tcPr>
          <w:p w14:paraId="5EFF12A6" w14:textId="5C77BA99" w:rsidR="00E21DA7" w:rsidRPr="00E3641D" w:rsidRDefault="00E21DA7" w:rsidP="00015222">
            <w:pPr>
              <w:cnfStyle w:val="000000000000" w:firstRow="0" w:lastRow="0" w:firstColumn="0" w:lastColumn="0" w:oddVBand="0" w:evenVBand="0" w:oddHBand="0" w:evenHBand="0" w:firstRowFirstColumn="0" w:firstRowLastColumn="0" w:lastRowFirstColumn="0" w:lastRowLastColumn="0"/>
              <w:rPr>
                <w:b/>
                <w:bCs/>
                <w:i/>
                <w:iCs/>
                <w:sz w:val="20"/>
                <w:szCs w:val="20"/>
              </w:rPr>
            </w:pPr>
            <w:r w:rsidRPr="00E3641D">
              <w:rPr>
                <w:b/>
                <w:bCs/>
                <w:i/>
                <w:iCs/>
                <w:sz w:val="20"/>
                <w:szCs w:val="20"/>
              </w:rPr>
              <w:t>Připomínky hygienická stanice hl. m. Prahy:</w:t>
            </w:r>
          </w:p>
          <w:p w14:paraId="0F4084A3" w14:textId="77777777" w:rsidR="00486F0C" w:rsidRPr="009D7969" w:rsidRDefault="00486F0C" w:rsidP="00486F0C">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9D7969">
              <w:rPr>
                <w:rFonts w:cstheme="minorHAnsi"/>
                <w:i/>
                <w:iCs/>
              </w:rPr>
              <w:t xml:space="preserve">Po realizaci: V souladu s </w:t>
            </w:r>
            <w:proofErr w:type="spellStart"/>
            <w:r w:rsidRPr="009D7969">
              <w:rPr>
                <w:rFonts w:cstheme="minorHAnsi"/>
                <w:i/>
                <w:iCs/>
              </w:rPr>
              <w:t>S</w:t>
            </w:r>
            <w:proofErr w:type="spellEnd"/>
            <w:r w:rsidRPr="009D7969">
              <w:rPr>
                <w:rFonts w:cstheme="minorHAnsi"/>
                <w:i/>
                <w:iCs/>
              </w:rPr>
              <w:t xml:space="preserve"> 77 zákona č. 258/2000 Sb., se souhlas váže na splnění takto stanovených podmínek:</w:t>
            </w:r>
          </w:p>
          <w:p w14:paraId="7A7B5A9E" w14:textId="77777777" w:rsidR="00E21DA7" w:rsidRPr="00E3641D" w:rsidRDefault="00E21DA7" w:rsidP="00E3641D">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E3641D">
              <w:rPr>
                <w:rFonts w:cstheme="minorHAnsi"/>
                <w:i/>
                <w:iCs/>
              </w:rPr>
              <w:t xml:space="preserve">1)   </w:t>
            </w:r>
            <w:r w:rsidRPr="00E3641D">
              <w:rPr>
                <w:i/>
                <w:iCs/>
                <w:color w:val="auto"/>
                <w:sz w:val="20"/>
                <w:szCs w:val="20"/>
              </w:rPr>
              <w:t xml:space="preserve">Před započetím užívání stavby bude předložen protokol o měření hluku, který prokáže, že v chráněném vnitřním prostoru staveb není při provozu vnitřních jednotek (vytápění, chlazení, VZT, jídelní výtah, příp. dalších zdrojů hluku) překročen hygienický limit akustického tlaku A </w:t>
            </w:r>
            <w:proofErr w:type="spellStart"/>
            <w:r w:rsidRPr="00E3641D">
              <w:rPr>
                <w:i/>
                <w:iCs/>
                <w:color w:val="auto"/>
                <w:sz w:val="20"/>
                <w:szCs w:val="20"/>
              </w:rPr>
              <w:t>LAmax</w:t>
            </w:r>
            <w:proofErr w:type="spellEnd"/>
            <w:r w:rsidRPr="00E3641D">
              <w:rPr>
                <w:i/>
                <w:iCs/>
                <w:color w:val="auto"/>
                <w:sz w:val="20"/>
                <w:szCs w:val="20"/>
              </w:rPr>
              <w:t xml:space="preserve"> 45 dB, při hluku s tónovou složkou 0 5 dB méně.</w:t>
            </w:r>
          </w:p>
          <w:p w14:paraId="69506A50" w14:textId="77777777" w:rsidR="00E21DA7" w:rsidRPr="00E3641D" w:rsidRDefault="00E21DA7" w:rsidP="00E3641D">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E3641D">
              <w:rPr>
                <w:i/>
                <w:iCs/>
                <w:color w:val="auto"/>
                <w:sz w:val="20"/>
                <w:szCs w:val="20"/>
              </w:rPr>
              <w:t>2)   Před započetím užívání stavby bude předložen protokol o měření hluku, který prokáže, že v chráněném venkovním prostoru staveb není při provozu venkovních jednotek (VZT, chlazení, příp. dalších zdrojů hluku) překročen hygienický limit akustického tlaku A LAeq,8h 50 dB pro 8 souvislých a na sebe navazujících nejhlučnějších hodin dne a 40 dB pro nejhlučnější 1 hodinu v noci, při hluku s tónovou složkou 0 5 dB méně.</w:t>
            </w:r>
          </w:p>
          <w:p w14:paraId="4D0B7646" w14:textId="77777777" w:rsidR="00E21DA7" w:rsidRPr="00E3641D" w:rsidRDefault="00E21DA7" w:rsidP="00E3641D">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E3641D">
              <w:rPr>
                <w:i/>
                <w:iCs/>
                <w:color w:val="auto"/>
                <w:sz w:val="20"/>
                <w:szCs w:val="20"/>
              </w:rPr>
              <w:t>3) Před započetím užívání stavby bude předložen protokol o seřízení a proměření vzduchotechnických zařízení s uvedením projektovaných a naměřených hodnot.</w:t>
            </w:r>
          </w:p>
          <w:p w14:paraId="4BC534E5" w14:textId="7FC3B983" w:rsidR="00E21DA7" w:rsidRDefault="00E21DA7" w:rsidP="00E3641D">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r w:rsidRPr="00E3641D">
              <w:rPr>
                <w:i/>
                <w:iCs/>
                <w:color w:val="auto"/>
                <w:sz w:val="20"/>
                <w:szCs w:val="20"/>
              </w:rPr>
              <w:t>4)    Před započetím užívání stavby bude HSHMP předložen protokol o měření hluku prokazující,       že maximální hladina akustického tlaku A z chodu všech stacionárních zdrojů hluku v součtu, spuštěné na výpočtový režim objektů nepřekračuje v chráněném vnitřním prostoru stavby (herny, učebny) hygienické limity hluku při spuštění na maximální možný výkon</w:t>
            </w:r>
          </w:p>
          <w:p w14:paraId="12B0D479" w14:textId="77777777" w:rsidR="00E3641D" w:rsidRPr="00E3641D" w:rsidRDefault="00E3641D" w:rsidP="00E3641D">
            <w:pPr>
              <w:pStyle w:val="Default"/>
              <w:cnfStyle w:val="000000000000" w:firstRow="0" w:lastRow="0" w:firstColumn="0" w:lastColumn="0" w:oddVBand="0" w:evenVBand="0" w:oddHBand="0" w:evenHBand="0" w:firstRowFirstColumn="0" w:firstRowLastColumn="0" w:lastRowFirstColumn="0" w:lastRowLastColumn="0"/>
              <w:rPr>
                <w:i/>
                <w:iCs/>
                <w:color w:val="auto"/>
                <w:sz w:val="20"/>
                <w:szCs w:val="20"/>
              </w:rPr>
            </w:pPr>
          </w:p>
          <w:p w14:paraId="1078F1B9" w14:textId="47F0F5A0" w:rsidR="00EC1272" w:rsidRDefault="00E21DA7" w:rsidP="00EC127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Vypořádání Př</w:t>
            </w:r>
            <w:r w:rsidR="003B0E2A">
              <w:rPr>
                <w:b/>
                <w:bCs/>
                <w:sz w:val="20"/>
                <w:szCs w:val="20"/>
              </w:rPr>
              <w:t>ipomínek</w:t>
            </w:r>
            <w:r>
              <w:rPr>
                <w:b/>
                <w:bCs/>
                <w:sz w:val="20"/>
                <w:szCs w:val="20"/>
              </w:rPr>
              <w:t xml:space="preserve"> hygienická stanice hl. m. Prahy</w:t>
            </w:r>
            <w:r w:rsidRPr="009403B4">
              <w:rPr>
                <w:b/>
                <w:bCs/>
                <w:sz w:val="20"/>
                <w:szCs w:val="20"/>
              </w:rPr>
              <w:t>:</w:t>
            </w:r>
          </w:p>
          <w:p w14:paraId="0ADE0214" w14:textId="3FD4C22F" w:rsidR="00EC1272" w:rsidRDefault="002D05A5" w:rsidP="00EC1272">
            <w:pPr>
              <w:pStyle w:val="Odstavecseseznamem"/>
              <w:numPr>
                <w:ilvl w:val="0"/>
                <w:numId w:val="1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kolaudaci</w:t>
            </w:r>
          </w:p>
          <w:p w14:paraId="4F1787DF" w14:textId="77777777" w:rsidR="002D05A5" w:rsidRDefault="002D05A5" w:rsidP="002D05A5">
            <w:pPr>
              <w:pStyle w:val="Odstavecseseznamem"/>
              <w:numPr>
                <w:ilvl w:val="0"/>
                <w:numId w:val="1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kolaudaci</w:t>
            </w:r>
          </w:p>
          <w:p w14:paraId="54C44C2E" w14:textId="77777777" w:rsidR="002D05A5" w:rsidRDefault="002D05A5" w:rsidP="002D05A5">
            <w:pPr>
              <w:pStyle w:val="Odstavecseseznamem"/>
              <w:numPr>
                <w:ilvl w:val="0"/>
                <w:numId w:val="1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kolaudaci</w:t>
            </w:r>
          </w:p>
          <w:p w14:paraId="09AB5635" w14:textId="77777777" w:rsidR="002D05A5" w:rsidRDefault="002D05A5" w:rsidP="002D05A5">
            <w:pPr>
              <w:pStyle w:val="Odstavecseseznamem"/>
              <w:numPr>
                <w:ilvl w:val="0"/>
                <w:numId w:val="1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kolaudaci</w:t>
            </w:r>
          </w:p>
          <w:p w14:paraId="5C1A3F98" w14:textId="77777777" w:rsidR="00E21DA7" w:rsidRPr="009403B4" w:rsidRDefault="00E21DA7" w:rsidP="00015222">
            <w:pPr>
              <w:cnfStyle w:val="000000000000" w:firstRow="0" w:lastRow="0" w:firstColumn="0" w:lastColumn="0" w:oddVBand="0" w:evenVBand="0" w:oddHBand="0" w:evenHBand="0" w:firstRowFirstColumn="0" w:firstRowLastColumn="0" w:lastRowFirstColumn="0" w:lastRowLastColumn="0"/>
              <w:rPr>
                <w:b/>
                <w:bCs/>
                <w:sz w:val="20"/>
                <w:szCs w:val="20"/>
              </w:rPr>
            </w:pPr>
          </w:p>
          <w:p w14:paraId="76069CEE" w14:textId="77777777" w:rsidR="00E21DA7" w:rsidRPr="009403B4" w:rsidRDefault="00E21DA7"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13364937" w14:textId="77777777" w:rsidR="003B0E2A" w:rsidRDefault="003B0E2A"/>
    <w:p w14:paraId="20D6B94D" w14:textId="688F9450" w:rsidR="00AB7032" w:rsidRDefault="00AB7032"/>
    <w:p w14:paraId="6739BCFE" w14:textId="28BA9FAD" w:rsidR="00AB7032" w:rsidRDefault="00AB7032"/>
    <w:p w14:paraId="1A8C8857" w14:textId="1C5738F1" w:rsidR="003B0E2A" w:rsidRDefault="003B0E2A"/>
    <w:p w14:paraId="64DA0959" w14:textId="0A291A9D" w:rsidR="003B0E2A" w:rsidRDefault="003B0E2A"/>
    <w:p w14:paraId="65EEBAF9" w14:textId="1287C1CE" w:rsidR="003B0E2A" w:rsidRDefault="003B0E2A"/>
    <w:p w14:paraId="7D22C7CF" w14:textId="3A585772" w:rsidR="003B0E2A" w:rsidRDefault="003B0E2A"/>
    <w:p w14:paraId="6A1F8502" w14:textId="563E7A56" w:rsidR="003B0E2A" w:rsidRDefault="003B0E2A"/>
    <w:p w14:paraId="35E82290" w14:textId="2582C8AE" w:rsidR="003B0E2A" w:rsidRDefault="003B0E2A"/>
    <w:p w14:paraId="255970F0" w14:textId="734E63BA" w:rsidR="003B0E2A" w:rsidRDefault="003B0E2A"/>
    <w:p w14:paraId="2154CDC9" w14:textId="4D674B32" w:rsidR="003B0E2A" w:rsidRDefault="003B0E2A"/>
    <w:p w14:paraId="0EBC9954" w14:textId="77777777" w:rsidR="003B0E2A" w:rsidRDefault="003B0E2A"/>
    <w:p w14:paraId="5765DF61" w14:textId="77777777" w:rsidR="003B0E2A" w:rsidRDefault="003B0E2A"/>
    <w:p w14:paraId="39F50335" w14:textId="3262F39F" w:rsidR="003B0E2A" w:rsidRDefault="003B0E2A"/>
    <w:p w14:paraId="1928DAC1" w14:textId="77777777" w:rsidR="003B0E2A" w:rsidRDefault="003B0E2A"/>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3B0E2A" w:rsidRPr="00AF3D25" w14:paraId="3668674E"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7D070FD4" w14:textId="0A70A4E7" w:rsidR="003B0E2A" w:rsidRPr="00AF3D25" w:rsidRDefault="003B0E2A" w:rsidP="00015222">
            <w:pPr>
              <w:jc w:val="center"/>
              <w:rPr>
                <w:sz w:val="20"/>
                <w:szCs w:val="20"/>
              </w:rPr>
            </w:pPr>
            <w:r w:rsidRPr="00AF3D25">
              <w:rPr>
                <w:rFonts w:cs="Arial"/>
                <w:sz w:val="20"/>
                <w:szCs w:val="20"/>
              </w:rPr>
              <w:t>Číslo</w:t>
            </w:r>
          </w:p>
        </w:tc>
        <w:tc>
          <w:tcPr>
            <w:tcW w:w="3068" w:type="dxa"/>
          </w:tcPr>
          <w:p w14:paraId="12F72E1B"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2FB08B04"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22D1DDB0"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68327C7B"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73DE68D3"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3B0E2A" w:rsidRPr="00AF3D25" w14:paraId="1184D729"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5E4FF087" w14:textId="3864D6E1" w:rsidR="003B0E2A" w:rsidRPr="009D5C49" w:rsidRDefault="003B0E2A" w:rsidP="00015222">
            <w:pPr>
              <w:jc w:val="center"/>
              <w:rPr>
                <w:b w:val="0"/>
                <w:bCs w:val="0"/>
              </w:rPr>
            </w:pPr>
            <w:r w:rsidRPr="009D5C49">
              <w:rPr>
                <w:b w:val="0"/>
                <w:bCs w:val="0"/>
              </w:rPr>
              <w:t>00</w:t>
            </w:r>
            <w:r>
              <w:rPr>
                <w:b w:val="0"/>
                <w:bCs w:val="0"/>
              </w:rPr>
              <w:t>5</w:t>
            </w:r>
          </w:p>
        </w:tc>
        <w:tc>
          <w:tcPr>
            <w:tcW w:w="3068" w:type="dxa"/>
          </w:tcPr>
          <w:p w14:paraId="3BCB590A" w14:textId="295B2D70" w:rsidR="003B0E2A" w:rsidRPr="009D5C49" w:rsidRDefault="008E2718"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Magistrát hlavního města Prahy, Odbor bezpečnosti, Oddělení krizového plánování</w:t>
            </w:r>
          </w:p>
        </w:tc>
        <w:tc>
          <w:tcPr>
            <w:tcW w:w="2268" w:type="dxa"/>
          </w:tcPr>
          <w:p w14:paraId="269832E1" w14:textId="77777777" w:rsidR="001F5C7B" w:rsidRDefault="00F24831" w:rsidP="001F5C7B">
            <w:pP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Pr>
                <w:rFonts w:cstheme="minorHAnsi"/>
                <w:sz w:val="20"/>
                <w:szCs w:val="20"/>
              </w:rPr>
              <w:t xml:space="preserve"> </w:t>
            </w:r>
            <w:r w:rsidR="00486F0C">
              <w:rPr>
                <w:rFonts w:cstheme="minorHAnsi"/>
                <w:sz w:val="20"/>
                <w:szCs w:val="20"/>
              </w:rPr>
              <w:t>Stanislav Dvořáček</w:t>
            </w:r>
            <w:r w:rsidR="003B0E2A" w:rsidRPr="00027758">
              <w:rPr>
                <w:rFonts w:cstheme="minorHAnsi"/>
                <w:sz w:val="20"/>
                <w:szCs w:val="20"/>
              </w:rPr>
              <w:t xml:space="preserve"> </w:t>
            </w:r>
            <w:r w:rsidR="001F5C7B">
              <w:rPr>
                <w:rFonts w:cstheme="minorHAnsi"/>
                <w:sz w:val="20"/>
                <w:szCs w:val="20"/>
              </w:rPr>
              <w:t xml:space="preserve">             </w:t>
            </w:r>
            <w:r w:rsidRPr="00F24831">
              <w:rPr>
                <w:rFonts w:cstheme="minorHAnsi"/>
                <w:b/>
                <w:bCs/>
                <w:sz w:val="20"/>
                <w:szCs w:val="20"/>
              </w:rPr>
              <w:t xml:space="preserve"> </w:t>
            </w:r>
            <w:r w:rsidR="001F5C7B">
              <w:rPr>
                <w:rFonts w:cstheme="minorHAnsi"/>
                <w:b/>
                <w:bCs/>
                <w:sz w:val="20"/>
                <w:szCs w:val="20"/>
              </w:rPr>
              <w:t xml:space="preserve"> </w:t>
            </w:r>
          </w:p>
          <w:p w14:paraId="46F5D884" w14:textId="77777777" w:rsidR="001F5C7B" w:rsidRDefault="001F5C7B" w:rsidP="001F5C7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b/>
                <w:bCs/>
                <w:sz w:val="20"/>
                <w:szCs w:val="20"/>
              </w:rPr>
              <w:t xml:space="preserve">                </w:t>
            </w:r>
            <w:r w:rsidR="008E2718" w:rsidRPr="00F24831">
              <w:rPr>
                <w:rFonts w:cstheme="minorHAnsi"/>
                <w:b/>
                <w:bCs/>
                <w:sz w:val="20"/>
                <w:szCs w:val="20"/>
              </w:rPr>
              <w:t>č.</w:t>
            </w:r>
            <w:r w:rsidR="008E2718" w:rsidRPr="00F24831">
              <w:rPr>
                <w:rFonts w:cstheme="minorHAnsi"/>
                <w:sz w:val="20"/>
                <w:szCs w:val="20"/>
              </w:rPr>
              <w:t>j.</w:t>
            </w:r>
            <w:r w:rsidR="00486F0C" w:rsidRPr="00F24831">
              <w:rPr>
                <w:rFonts w:cstheme="minorHAnsi"/>
                <w:sz w:val="20"/>
                <w:szCs w:val="20"/>
              </w:rPr>
              <w:t xml:space="preserve">: </w:t>
            </w:r>
            <w:r>
              <w:rPr>
                <w:rFonts w:cstheme="minorHAnsi"/>
                <w:sz w:val="20"/>
                <w:szCs w:val="20"/>
              </w:rPr>
              <w:t xml:space="preserve">            </w:t>
            </w:r>
            <w:r w:rsidR="00486F0C" w:rsidRPr="00F24831">
              <w:rPr>
                <w:rFonts w:cstheme="minorHAnsi"/>
                <w:sz w:val="20"/>
                <w:szCs w:val="20"/>
              </w:rPr>
              <w:t xml:space="preserve">MHNP </w:t>
            </w:r>
            <w:r w:rsidR="008E2718" w:rsidRPr="00F24831">
              <w:rPr>
                <w:rFonts w:cstheme="minorHAnsi"/>
                <w:sz w:val="20"/>
                <w:szCs w:val="20"/>
              </w:rPr>
              <w:t xml:space="preserve">1468182/2022  </w:t>
            </w:r>
            <w:r w:rsidR="00486F0C" w:rsidRPr="00F24831">
              <w:rPr>
                <w:rFonts w:cstheme="minorHAnsi"/>
                <w:sz w:val="20"/>
                <w:szCs w:val="20"/>
              </w:rPr>
              <w:t xml:space="preserve">     </w:t>
            </w:r>
            <w:r w:rsidR="008E2718" w:rsidRPr="00F24831">
              <w:rPr>
                <w:rFonts w:cstheme="minorHAnsi"/>
                <w:sz w:val="20"/>
                <w:szCs w:val="20"/>
              </w:rPr>
              <w:t xml:space="preserve"> </w:t>
            </w:r>
            <w:r w:rsidR="00F24831" w:rsidRPr="00F24831">
              <w:rPr>
                <w:rFonts w:cstheme="minorHAnsi"/>
                <w:sz w:val="20"/>
                <w:szCs w:val="20"/>
              </w:rPr>
              <w:t xml:space="preserve">   </w:t>
            </w:r>
            <w:r>
              <w:rPr>
                <w:rFonts w:cstheme="minorHAnsi"/>
                <w:sz w:val="20"/>
                <w:szCs w:val="20"/>
              </w:rPr>
              <w:t xml:space="preserve">   </w:t>
            </w:r>
          </w:p>
          <w:p w14:paraId="08E3C0E9" w14:textId="52B6DE8A" w:rsidR="003B0E2A" w:rsidRPr="001F5C7B" w:rsidRDefault="001F5C7B" w:rsidP="001F5C7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             </w:t>
            </w:r>
            <w:r w:rsidR="008E2718" w:rsidRPr="00F24831">
              <w:rPr>
                <w:rFonts w:cstheme="minorHAnsi"/>
                <w:sz w:val="20"/>
                <w:szCs w:val="20"/>
              </w:rPr>
              <w:t xml:space="preserve">SP. zn.: </w:t>
            </w:r>
            <w:r>
              <w:rPr>
                <w:rFonts w:cstheme="minorHAnsi"/>
                <w:sz w:val="20"/>
                <w:szCs w:val="20"/>
              </w:rPr>
              <w:t xml:space="preserve">                 </w:t>
            </w:r>
            <w:r w:rsidR="00486F0C" w:rsidRPr="00F24831">
              <w:rPr>
                <w:rFonts w:cstheme="minorHAnsi"/>
                <w:sz w:val="20"/>
                <w:szCs w:val="20"/>
              </w:rPr>
              <w:t xml:space="preserve">S-MHMP </w:t>
            </w:r>
            <w:r w:rsidR="008E2718" w:rsidRPr="00F24831">
              <w:rPr>
                <w:rFonts w:cstheme="minorHAnsi"/>
                <w:sz w:val="20"/>
                <w:szCs w:val="20"/>
              </w:rPr>
              <w:t>1285952/2022</w:t>
            </w:r>
          </w:p>
        </w:tc>
        <w:tc>
          <w:tcPr>
            <w:tcW w:w="1134" w:type="dxa"/>
          </w:tcPr>
          <w:p w14:paraId="246C6A90" w14:textId="63709D1F" w:rsidR="003B0E2A" w:rsidRPr="005D13C6"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12</w:t>
            </w:r>
            <w:r w:rsidR="003B0E2A" w:rsidRPr="005D13C6">
              <w:rPr>
                <w:rFonts w:cstheme="minorHAnsi"/>
                <w:sz w:val="20"/>
                <w:szCs w:val="20"/>
              </w:rPr>
              <w:t>.</w:t>
            </w:r>
            <w:r>
              <w:rPr>
                <w:rFonts w:cstheme="minorHAnsi"/>
                <w:sz w:val="20"/>
                <w:szCs w:val="20"/>
              </w:rPr>
              <w:t>8</w:t>
            </w:r>
            <w:r w:rsidR="003B0E2A" w:rsidRPr="005D13C6">
              <w:rPr>
                <w:rFonts w:cstheme="minorHAnsi"/>
                <w:sz w:val="20"/>
                <w:szCs w:val="20"/>
              </w:rPr>
              <w:t>.2022</w:t>
            </w:r>
          </w:p>
        </w:tc>
        <w:tc>
          <w:tcPr>
            <w:tcW w:w="992" w:type="dxa"/>
          </w:tcPr>
          <w:p w14:paraId="6E40DE75"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49A31C63"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3B0E2A" w:rsidRPr="00AF3D25" w14:paraId="78077B26"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03F0787" w14:textId="77777777" w:rsidR="003B0E2A" w:rsidRPr="009403B4" w:rsidRDefault="003B0E2A" w:rsidP="00015222">
            <w:pPr>
              <w:jc w:val="center"/>
              <w:rPr>
                <w:b w:val="0"/>
                <w:bCs w:val="0"/>
                <w:sz w:val="20"/>
                <w:szCs w:val="20"/>
              </w:rPr>
            </w:pPr>
          </w:p>
        </w:tc>
        <w:tc>
          <w:tcPr>
            <w:tcW w:w="8851" w:type="dxa"/>
            <w:gridSpan w:val="5"/>
            <w:shd w:val="clear" w:color="auto" w:fill="FFFFFF" w:themeFill="background1"/>
          </w:tcPr>
          <w:p w14:paraId="7D109264" w14:textId="77777777" w:rsidR="003B0E2A" w:rsidRPr="009403B4" w:rsidRDefault="003B0E2A"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7FCD0A0C" w14:textId="77777777" w:rsidR="003B0E2A" w:rsidRPr="009403B4" w:rsidRDefault="003B0E2A"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0BE64B70" w14:textId="00AAB619" w:rsidR="003B0E2A" w:rsidRDefault="003B0E2A"/>
    <w:p w14:paraId="30188FBC" w14:textId="77777777" w:rsidR="003B0E2A" w:rsidRDefault="003B0E2A"/>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3B0E2A" w:rsidRPr="00AF3D25" w14:paraId="47E5FB21"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2F577738" w14:textId="77777777" w:rsidR="003B0E2A" w:rsidRPr="00AF3D25" w:rsidRDefault="003B0E2A" w:rsidP="00015222">
            <w:pPr>
              <w:jc w:val="center"/>
              <w:rPr>
                <w:sz w:val="20"/>
                <w:szCs w:val="20"/>
              </w:rPr>
            </w:pPr>
            <w:bookmarkStart w:id="5" w:name="_Hlk138338944"/>
            <w:r w:rsidRPr="00AF3D25">
              <w:rPr>
                <w:rFonts w:cs="Arial"/>
                <w:sz w:val="20"/>
                <w:szCs w:val="20"/>
              </w:rPr>
              <w:t>Číslo</w:t>
            </w:r>
          </w:p>
        </w:tc>
        <w:tc>
          <w:tcPr>
            <w:tcW w:w="3068" w:type="dxa"/>
          </w:tcPr>
          <w:p w14:paraId="498574B0"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1FDA5982"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16A89457"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5C4F855A"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71BBACED"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3B0E2A" w:rsidRPr="00AF3D25" w14:paraId="2C3ECEF2"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5CE004B7" w14:textId="0E28AD0D" w:rsidR="003B0E2A" w:rsidRPr="009D5C49" w:rsidRDefault="003B0E2A" w:rsidP="00015222">
            <w:pPr>
              <w:jc w:val="center"/>
              <w:rPr>
                <w:b w:val="0"/>
                <w:bCs w:val="0"/>
              </w:rPr>
            </w:pPr>
            <w:r w:rsidRPr="009D5C49">
              <w:rPr>
                <w:b w:val="0"/>
                <w:bCs w:val="0"/>
              </w:rPr>
              <w:t>00</w:t>
            </w:r>
            <w:r w:rsidR="008E2718">
              <w:rPr>
                <w:b w:val="0"/>
                <w:bCs w:val="0"/>
              </w:rPr>
              <w:t>6</w:t>
            </w:r>
          </w:p>
        </w:tc>
        <w:tc>
          <w:tcPr>
            <w:tcW w:w="3068" w:type="dxa"/>
          </w:tcPr>
          <w:p w14:paraId="1921D79F" w14:textId="489D44F5" w:rsidR="003B0E2A" w:rsidRPr="009D5C49" w:rsidRDefault="008E2718"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Magistrát hlavního města Prahy, Odbor ochrany prostředí, Oddělení posuzování vlivů na životní prostředí</w:t>
            </w:r>
          </w:p>
        </w:tc>
        <w:tc>
          <w:tcPr>
            <w:tcW w:w="2268" w:type="dxa"/>
          </w:tcPr>
          <w:p w14:paraId="02981C83" w14:textId="6284B9EB" w:rsidR="003B0E2A" w:rsidRPr="001F5C7B" w:rsidRDefault="00843669"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Pr>
                <w:rFonts w:cstheme="minorHAnsi"/>
                <w:sz w:val="20"/>
                <w:szCs w:val="20"/>
              </w:rPr>
              <w:t>Ing.Jan</w:t>
            </w:r>
            <w:proofErr w:type="spellEnd"/>
            <w:r>
              <w:rPr>
                <w:rFonts w:cstheme="minorHAnsi"/>
                <w:sz w:val="20"/>
                <w:szCs w:val="20"/>
              </w:rPr>
              <w:t xml:space="preserve"> </w:t>
            </w:r>
            <w:proofErr w:type="spellStart"/>
            <w:r>
              <w:rPr>
                <w:rFonts w:cstheme="minorHAnsi"/>
                <w:sz w:val="20"/>
                <w:szCs w:val="20"/>
              </w:rPr>
              <w:t>Kulendík</w:t>
            </w:r>
            <w:proofErr w:type="spellEnd"/>
            <w:r w:rsidR="001F5C7B">
              <w:rPr>
                <w:rFonts w:cstheme="minorHAnsi"/>
                <w:sz w:val="20"/>
                <w:szCs w:val="20"/>
              </w:rPr>
              <w:t xml:space="preserve">            </w:t>
            </w:r>
            <w:r w:rsidR="008E2718" w:rsidRPr="00F24831">
              <w:rPr>
                <w:rFonts w:cstheme="minorHAnsi"/>
                <w:sz w:val="20"/>
                <w:szCs w:val="20"/>
              </w:rPr>
              <w:t>č.j.</w:t>
            </w:r>
            <w:r w:rsidR="00A84498">
              <w:rPr>
                <w:rFonts w:cstheme="minorHAnsi"/>
                <w:sz w:val="20"/>
                <w:szCs w:val="20"/>
              </w:rPr>
              <w:t>:</w:t>
            </w:r>
            <w:r w:rsidR="001F5C7B">
              <w:rPr>
                <w:rFonts w:cstheme="minorHAnsi"/>
                <w:sz w:val="20"/>
                <w:szCs w:val="20"/>
              </w:rPr>
              <w:t xml:space="preserve">                            </w:t>
            </w:r>
            <w:r w:rsidR="008E2718" w:rsidRPr="00F24831">
              <w:rPr>
                <w:rFonts w:cstheme="minorHAnsi"/>
                <w:sz w:val="20"/>
                <w:szCs w:val="20"/>
              </w:rPr>
              <w:t xml:space="preserve">MHMP 1418853/2022,  </w:t>
            </w:r>
            <w:r w:rsidR="00F24831" w:rsidRPr="00F24831">
              <w:rPr>
                <w:rFonts w:cstheme="minorHAnsi"/>
                <w:sz w:val="20"/>
                <w:szCs w:val="20"/>
              </w:rPr>
              <w:t xml:space="preserve">     </w:t>
            </w:r>
            <w:r w:rsidR="008E2718" w:rsidRPr="00F24831">
              <w:rPr>
                <w:rFonts w:cstheme="minorHAnsi"/>
                <w:sz w:val="20"/>
                <w:szCs w:val="20"/>
              </w:rPr>
              <w:t xml:space="preserve">       SP. zn.: </w:t>
            </w:r>
            <w:r w:rsidR="00F24831">
              <w:rPr>
                <w:rFonts w:cstheme="minorHAnsi"/>
                <w:sz w:val="20"/>
                <w:szCs w:val="20"/>
              </w:rPr>
              <w:t xml:space="preserve">                            </w:t>
            </w:r>
            <w:r>
              <w:rPr>
                <w:rFonts w:cstheme="minorHAnsi"/>
                <w:sz w:val="20"/>
                <w:szCs w:val="20"/>
              </w:rPr>
              <w:t xml:space="preserve"> </w:t>
            </w:r>
            <w:r w:rsidR="008E2718" w:rsidRPr="00F24831">
              <w:rPr>
                <w:rFonts w:cstheme="minorHAnsi"/>
                <w:sz w:val="20"/>
                <w:szCs w:val="20"/>
              </w:rPr>
              <w:t>S-MHMP 1285659/2022 OCP</w:t>
            </w:r>
          </w:p>
        </w:tc>
        <w:tc>
          <w:tcPr>
            <w:tcW w:w="1134" w:type="dxa"/>
          </w:tcPr>
          <w:p w14:paraId="208A6E7C" w14:textId="7CFF67F8" w:rsidR="003B0E2A" w:rsidRPr="005D13C6"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11</w:t>
            </w:r>
            <w:r w:rsidR="003B0E2A" w:rsidRPr="005D13C6">
              <w:rPr>
                <w:rFonts w:cstheme="minorHAnsi"/>
                <w:sz w:val="20"/>
                <w:szCs w:val="20"/>
              </w:rPr>
              <w:t>.</w:t>
            </w:r>
            <w:r>
              <w:rPr>
                <w:rFonts w:cstheme="minorHAnsi"/>
                <w:sz w:val="20"/>
                <w:szCs w:val="20"/>
              </w:rPr>
              <w:t>8</w:t>
            </w:r>
            <w:r w:rsidR="003B0E2A" w:rsidRPr="005D13C6">
              <w:rPr>
                <w:rFonts w:cstheme="minorHAnsi"/>
                <w:sz w:val="20"/>
                <w:szCs w:val="20"/>
              </w:rPr>
              <w:t>.2022</w:t>
            </w:r>
          </w:p>
        </w:tc>
        <w:tc>
          <w:tcPr>
            <w:tcW w:w="992" w:type="dxa"/>
          </w:tcPr>
          <w:p w14:paraId="79BD5AEB"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7055F256"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3B0E2A" w:rsidRPr="00AF3D25" w14:paraId="236015DB"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0095DD94" w14:textId="77777777" w:rsidR="003B0E2A" w:rsidRPr="009403B4" w:rsidRDefault="003B0E2A" w:rsidP="00015222">
            <w:pPr>
              <w:jc w:val="center"/>
              <w:rPr>
                <w:b w:val="0"/>
                <w:bCs w:val="0"/>
                <w:sz w:val="20"/>
                <w:szCs w:val="20"/>
              </w:rPr>
            </w:pPr>
          </w:p>
        </w:tc>
        <w:tc>
          <w:tcPr>
            <w:tcW w:w="8851" w:type="dxa"/>
            <w:gridSpan w:val="5"/>
            <w:shd w:val="clear" w:color="auto" w:fill="FFFFFF" w:themeFill="background1"/>
          </w:tcPr>
          <w:p w14:paraId="10622B12" w14:textId="77777777" w:rsidR="003B0E2A" w:rsidRPr="009403B4" w:rsidRDefault="003B0E2A"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211AFCC7" w14:textId="77777777" w:rsidR="003B0E2A" w:rsidRPr="009403B4" w:rsidRDefault="003B0E2A"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bookmarkEnd w:id="5"/>
    </w:tbl>
    <w:p w14:paraId="3FC63819" w14:textId="77777777" w:rsidR="003B0E2A" w:rsidRDefault="003B0E2A"/>
    <w:p w14:paraId="3F2461C9" w14:textId="71C82EBD" w:rsidR="003B0E2A" w:rsidRDefault="003B0E2A"/>
    <w:p w14:paraId="71DE242F" w14:textId="77777777" w:rsidR="003B0E2A" w:rsidRDefault="003B0E2A"/>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3B0E2A" w:rsidRPr="00AF3D25" w14:paraId="117C6C6B"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80B9919" w14:textId="77777777" w:rsidR="003B0E2A" w:rsidRPr="00AF3D25" w:rsidRDefault="003B0E2A" w:rsidP="00015222">
            <w:pPr>
              <w:jc w:val="center"/>
              <w:rPr>
                <w:sz w:val="20"/>
                <w:szCs w:val="20"/>
              </w:rPr>
            </w:pPr>
            <w:r w:rsidRPr="00AF3D25">
              <w:rPr>
                <w:rFonts w:cs="Arial"/>
                <w:sz w:val="20"/>
                <w:szCs w:val="20"/>
              </w:rPr>
              <w:lastRenderedPageBreak/>
              <w:t>Číslo</w:t>
            </w:r>
          </w:p>
        </w:tc>
        <w:tc>
          <w:tcPr>
            <w:tcW w:w="3068" w:type="dxa"/>
          </w:tcPr>
          <w:p w14:paraId="3FFD1126"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6A87BA11"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73FA0127"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590B3359"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1DBDB2AE"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3B0E2A" w:rsidRPr="00AF3D25" w14:paraId="6B296286"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6D5808FA" w14:textId="749B9636" w:rsidR="003B0E2A" w:rsidRPr="009D5C49" w:rsidRDefault="003B0E2A" w:rsidP="00015222">
            <w:pPr>
              <w:jc w:val="center"/>
              <w:rPr>
                <w:b w:val="0"/>
                <w:bCs w:val="0"/>
              </w:rPr>
            </w:pPr>
            <w:r w:rsidRPr="009D5C49">
              <w:rPr>
                <w:b w:val="0"/>
                <w:bCs w:val="0"/>
              </w:rPr>
              <w:t>00</w:t>
            </w:r>
            <w:r w:rsidR="008E2718">
              <w:rPr>
                <w:b w:val="0"/>
                <w:bCs w:val="0"/>
              </w:rPr>
              <w:t>7</w:t>
            </w:r>
          </w:p>
        </w:tc>
        <w:tc>
          <w:tcPr>
            <w:tcW w:w="3068" w:type="dxa"/>
          </w:tcPr>
          <w:p w14:paraId="655D634B" w14:textId="5041326C" w:rsidR="003B0E2A" w:rsidRPr="009D5C49" w:rsidRDefault="008E2718"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Magistrát hlavního města Prahy, Odbor územního rozvoje, Oddělení informací o území,</w:t>
            </w:r>
          </w:p>
        </w:tc>
        <w:tc>
          <w:tcPr>
            <w:tcW w:w="2268" w:type="dxa"/>
          </w:tcPr>
          <w:p w14:paraId="6C732A5A" w14:textId="130A49E1" w:rsidR="003B0E2A" w:rsidRPr="00843669" w:rsidRDefault="00843669"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Pr>
                <w:rFonts w:cstheme="minorHAnsi"/>
                <w:sz w:val="20"/>
                <w:szCs w:val="20"/>
              </w:rPr>
              <w:t>Bc.Lukáš</w:t>
            </w:r>
            <w:proofErr w:type="spellEnd"/>
            <w:r>
              <w:rPr>
                <w:rFonts w:cstheme="minorHAnsi"/>
                <w:sz w:val="20"/>
                <w:szCs w:val="20"/>
              </w:rPr>
              <w:t xml:space="preserve"> Jelínek</w:t>
            </w:r>
            <w:r w:rsidR="001F5C7B">
              <w:rPr>
                <w:rFonts w:cstheme="minorHAnsi"/>
                <w:sz w:val="20"/>
                <w:szCs w:val="20"/>
              </w:rPr>
              <w:t xml:space="preserve">            </w:t>
            </w:r>
            <w:r w:rsidR="008E2718" w:rsidRPr="00843669">
              <w:rPr>
                <w:rFonts w:cstheme="minorHAnsi"/>
                <w:sz w:val="20"/>
                <w:szCs w:val="20"/>
              </w:rPr>
              <w:t>č.j.</w:t>
            </w:r>
            <w:r w:rsidR="00A84498">
              <w:rPr>
                <w:rFonts w:cstheme="minorHAnsi"/>
                <w:sz w:val="20"/>
                <w:szCs w:val="20"/>
              </w:rPr>
              <w:t xml:space="preserve">: </w:t>
            </w:r>
            <w:r>
              <w:rPr>
                <w:rFonts w:cstheme="minorHAnsi"/>
                <w:sz w:val="20"/>
                <w:szCs w:val="20"/>
              </w:rPr>
              <w:t xml:space="preserve">                          </w:t>
            </w:r>
            <w:r w:rsidR="008E2718" w:rsidRPr="00843669">
              <w:rPr>
                <w:rFonts w:cstheme="minorHAnsi"/>
                <w:sz w:val="20"/>
                <w:szCs w:val="20"/>
              </w:rPr>
              <w:t xml:space="preserve">MHMP 1666725/2022,         </w:t>
            </w:r>
            <w:proofErr w:type="spellStart"/>
            <w:r w:rsidR="008E2718" w:rsidRPr="00843669">
              <w:rPr>
                <w:rFonts w:cstheme="minorHAnsi"/>
                <w:sz w:val="20"/>
                <w:szCs w:val="20"/>
              </w:rPr>
              <w:t>Sp</w:t>
            </w:r>
            <w:proofErr w:type="spellEnd"/>
            <w:r w:rsidR="008E2718" w:rsidRPr="00843669">
              <w:rPr>
                <w:rFonts w:cstheme="minorHAnsi"/>
                <w:sz w:val="20"/>
                <w:szCs w:val="20"/>
              </w:rPr>
              <w:t xml:space="preserve">. zn.: </w:t>
            </w:r>
            <w:r w:rsidR="001F5C7B">
              <w:rPr>
                <w:rFonts w:cstheme="minorHAnsi"/>
                <w:sz w:val="20"/>
                <w:szCs w:val="20"/>
              </w:rPr>
              <w:t xml:space="preserve">                              </w:t>
            </w:r>
            <w:r w:rsidR="008E2718" w:rsidRPr="00843669">
              <w:rPr>
                <w:rFonts w:cstheme="minorHAnsi"/>
                <w:sz w:val="20"/>
                <w:szCs w:val="20"/>
              </w:rPr>
              <w:t>S-MHMP 1286026/2022</w:t>
            </w:r>
          </w:p>
        </w:tc>
        <w:tc>
          <w:tcPr>
            <w:tcW w:w="1134" w:type="dxa"/>
          </w:tcPr>
          <w:p w14:paraId="192CA247" w14:textId="74F8BBCD" w:rsidR="003B0E2A" w:rsidRPr="005D13C6"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20.9</w:t>
            </w:r>
            <w:r w:rsidR="003B0E2A" w:rsidRPr="005D13C6">
              <w:rPr>
                <w:rFonts w:cstheme="minorHAnsi"/>
                <w:sz w:val="20"/>
                <w:szCs w:val="20"/>
              </w:rPr>
              <w:t>.2022</w:t>
            </w:r>
          </w:p>
        </w:tc>
        <w:tc>
          <w:tcPr>
            <w:tcW w:w="992" w:type="dxa"/>
          </w:tcPr>
          <w:p w14:paraId="605A40B4"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01711B1A"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3B0E2A" w:rsidRPr="00AF3D25" w14:paraId="52913AF7"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2DB5A3B8" w14:textId="77777777" w:rsidR="003B0E2A" w:rsidRPr="009403B4" w:rsidRDefault="003B0E2A" w:rsidP="00015222">
            <w:pPr>
              <w:jc w:val="center"/>
              <w:rPr>
                <w:b w:val="0"/>
                <w:bCs w:val="0"/>
                <w:sz w:val="20"/>
                <w:szCs w:val="20"/>
              </w:rPr>
            </w:pPr>
          </w:p>
        </w:tc>
        <w:tc>
          <w:tcPr>
            <w:tcW w:w="8851" w:type="dxa"/>
            <w:gridSpan w:val="5"/>
            <w:shd w:val="clear" w:color="auto" w:fill="FFFFFF" w:themeFill="background1"/>
          </w:tcPr>
          <w:p w14:paraId="2C56A495" w14:textId="77777777" w:rsidR="003B0E2A" w:rsidRPr="009403B4" w:rsidRDefault="003B0E2A"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12F4C0B2" w14:textId="77777777" w:rsidR="003B0E2A" w:rsidRPr="009403B4" w:rsidRDefault="003B0E2A"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742F4581" w14:textId="721F1A7A" w:rsidR="003B0E2A" w:rsidRDefault="003B0E2A"/>
    <w:p w14:paraId="2E47C0D1" w14:textId="11BCED91" w:rsidR="003B0E2A" w:rsidRDefault="003B0E2A"/>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3B0E2A" w:rsidRPr="00AF3D25" w14:paraId="552EC99E"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4F0F4B24" w14:textId="77777777" w:rsidR="003B0E2A" w:rsidRPr="00AF3D25" w:rsidRDefault="003B0E2A" w:rsidP="00015222">
            <w:pPr>
              <w:jc w:val="center"/>
              <w:rPr>
                <w:sz w:val="20"/>
                <w:szCs w:val="20"/>
              </w:rPr>
            </w:pPr>
            <w:r w:rsidRPr="00AF3D25">
              <w:rPr>
                <w:rFonts w:cs="Arial"/>
                <w:sz w:val="20"/>
                <w:szCs w:val="20"/>
              </w:rPr>
              <w:t>Číslo</w:t>
            </w:r>
          </w:p>
        </w:tc>
        <w:tc>
          <w:tcPr>
            <w:tcW w:w="3068" w:type="dxa"/>
          </w:tcPr>
          <w:p w14:paraId="18C27B4C"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7800D691"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53346F36"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1D9B523F"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6AAEF661" w14:textId="77777777" w:rsidR="003B0E2A" w:rsidRPr="00AF3D25" w:rsidRDefault="003B0E2A"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3B0E2A" w:rsidRPr="00AF3D25" w14:paraId="0F5A13C1" w14:textId="77777777" w:rsidTr="001F5C7B">
        <w:trPr>
          <w:cnfStyle w:val="000000100000" w:firstRow="0" w:lastRow="0" w:firstColumn="0" w:lastColumn="0" w:oddVBand="0" w:evenVBand="0" w:oddHBand="1" w:evenHBand="0" w:firstRowFirstColumn="0" w:firstRowLastColumn="0" w:lastRowFirstColumn="0" w:lastRowLastColumn="0"/>
          <w:trHeight w:val="1056"/>
        </w:trPr>
        <w:tc>
          <w:tcPr>
            <w:cnfStyle w:val="001000000000" w:firstRow="0" w:lastRow="0" w:firstColumn="1" w:lastColumn="0" w:oddVBand="0" w:evenVBand="0" w:oddHBand="0" w:evenHBand="0" w:firstRowFirstColumn="0" w:firstRowLastColumn="0" w:lastRowFirstColumn="0" w:lastRowLastColumn="0"/>
            <w:tcW w:w="755" w:type="dxa"/>
          </w:tcPr>
          <w:p w14:paraId="7EF99F31" w14:textId="67D61A3D" w:rsidR="003B0E2A" w:rsidRPr="009D5C49" w:rsidRDefault="003B0E2A" w:rsidP="00015222">
            <w:pPr>
              <w:jc w:val="center"/>
              <w:rPr>
                <w:b w:val="0"/>
                <w:bCs w:val="0"/>
              </w:rPr>
            </w:pPr>
            <w:r w:rsidRPr="009D5C49">
              <w:rPr>
                <w:b w:val="0"/>
                <w:bCs w:val="0"/>
              </w:rPr>
              <w:t>00</w:t>
            </w:r>
            <w:r w:rsidR="008E2718">
              <w:rPr>
                <w:b w:val="0"/>
                <w:bCs w:val="0"/>
              </w:rPr>
              <w:t>8</w:t>
            </w:r>
          </w:p>
        </w:tc>
        <w:tc>
          <w:tcPr>
            <w:tcW w:w="3068" w:type="dxa"/>
          </w:tcPr>
          <w:p w14:paraId="495D111D" w14:textId="21B3FB1B" w:rsidR="003B0E2A" w:rsidRPr="009D5C49" w:rsidRDefault="008E2718"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 xml:space="preserve">NIPI BEZBARIÉROVÉ </w:t>
            </w:r>
            <w:proofErr w:type="spellStart"/>
            <w:r w:rsidRPr="00577A12">
              <w:rPr>
                <w:rFonts w:cstheme="minorHAnsi"/>
                <w:b/>
                <w:bCs/>
              </w:rPr>
              <w:t>PROSTŘEDĺ</w:t>
            </w:r>
            <w:proofErr w:type="spellEnd"/>
            <w:r w:rsidRPr="00577A12">
              <w:rPr>
                <w:rFonts w:cstheme="minorHAnsi"/>
                <w:b/>
                <w:bCs/>
              </w:rPr>
              <w:t xml:space="preserve"> o.p.s.</w:t>
            </w:r>
          </w:p>
        </w:tc>
        <w:tc>
          <w:tcPr>
            <w:tcW w:w="2268" w:type="dxa"/>
          </w:tcPr>
          <w:p w14:paraId="7B51C3F5" w14:textId="749CA59C" w:rsidR="003B0E2A" w:rsidRPr="001F5C7B" w:rsidRDefault="006E7965"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Jakub Schneider</w:t>
            </w:r>
            <w:r w:rsidR="001F5C7B">
              <w:rPr>
                <w:rFonts w:cstheme="minorHAnsi"/>
                <w:sz w:val="20"/>
                <w:szCs w:val="20"/>
              </w:rPr>
              <w:t xml:space="preserve">             </w:t>
            </w:r>
            <w:r w:rsidR="008E2718" w:rsidRPr="006E7965">
              <w:rPr>
                <w:rFonts w:cstheme="minorHAnsi"/>
                <w:sz w:val="20"/>
                <w:szCs w:val="20"/>
              </w:rPr>
              <w:t xml:space="preserve">č.j. </w:t>
            </w:r>
            <w:r>
              <w:rPr>
                <w:rFonts w:cstheme="minorHAnsi"/>
                <w:sz w:val="20"/>
                <w:szCs w:val="20"/>
              </w:rPr>
              <w:t xml:space="preserve">: </w:t>
            </w:r>
            <w:r w:rsidR="001F5C7B">
              <w:rPr>
                <w:rFonts w:cstheme="minorHAnsi"/>
                <w:sz w:val="20"/>
                <w:szCs w:val="20"/>
              </w:rPr>
              <w:t xml:space="preserve">                       </w:t>
            </w:r>
            <w:r w:rsidR="008E2718" w:rsidRPr="006E7965">
              <w:rPr>
                <w:rFonts w:cstheme="minorHAnsi"/>
                <w:sz w:val="20"/>
                <w:szCs w:val="20"/>
              </w:rPr>
              <w:t>110220214</w:t>
            </w:r>
          </w:p>
        </w:tc>
        <w:tc>
          <w:tcPr>
            <w:tcW w:w="1134" w:type="dxa"/>
          </w:tcPr>
          <w:p w14:paraId="0AD799C0" w14:textId="1BB3B571" w:rsidR="003B0E2A" w:rsidRPr="008E2718" w:rsidRDefault="008E2718" w:rsidP="008E2718">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4</w:t>
            </w:r>
            <w:r w:rsidR="003B0E2A" w:rsidRPr="005D13C6">
              <w:rPr>
                <w:rFonts w:cstheme="minorHAnsi"/>
                <w:sz w:val="20"/>
                <w:szCs w:val="20"/>
              </w:rPr>
              <w:t>.</w:t>
            </w:r>
            <w:r>
              <w:rPr>
                <w:rFonts w:cstheme="minorHAnsi"/>
                <w:sz w:val="20"/>
                <w:szCs w:val="20"/>
              </w:rPr>
              <w:t>8</w:t>
            </w:r>
            <w:r w:rsidR="003B0E2A" w:rsidRPr="005D13C6">
              <w:rPr>
                <w:rFonts w:cstheme="minorHAnsi"/>
                <w:sz w:val="20"/>
                <w:szCs w:val="20"/>
              </w:rPr>
              <w:t>.2022</w:t>
            </w:r>
          </w:p>
        </w:tc>
        <w:tc>
          <w:tcPr>
            <w:tcW w:w="992" w:type="dxa"/>
          </w:tcPr>
          <w:p w14:paraId="0C320517"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75F9E884" w14:textId="77777777" w:rsidR="003B0E2A" w:rsidRPr="009403B4" w:rsidRDefault="003B0E2A"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3B0E2A" w:rsidRPr="00AF3D25" w14:paraId="7FD04944"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0DB49A13" w14:textId="77777777" w:rsidR="003B0E2A" w:rsidRPr="009403B4" w:rsidRDefault="003B0E2A" w:rsidP="00015222">
            <w:pPr>
              <w:jc w:val="center"/>
              <w:rPr>
                <w:b w:val="0"/>
                <w:bCs w:val="0"/>
                <w:sz w:val="20"/>
                <w:szCs w:val="20"/>
              </w:rPr>
            </w:pPr>
          </w:p>
        </w:tc>
        <w:tc>
          <w:tcPr>
            <w:tcW w:w="8851" w:type="dxa"/>
            <w:gridSpan w:val="5"/>
            <w:shd w:val="clear" w:color="auto" w:fill="FFFFFF" w:themeFill="background1"/>
          </w:tcPr>
          <w:p w14:paraId="64877EE7" w14:textId="062E42E8" w:rsidR="003B0E2A" w:rsidRDefault="006E7965"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Vyjádření</w:t>
            </w:r>
            <w:r w:rsidR="003B0E2A" w:rsidRPr="009403B4">
              <w:rPr>
                <w:b/>
                <w:bCs/>
                <w:sz w:val="20"/>
                <w:szCs w:val="20"/>
              </w:rPr>
              <w:t>:</w:t>
            </w:r>
          </w:p>
          <w:p w14:paraId="127B5160" w14:textId="1FED8022" w:rsidR="008E2718" w:rsidRPr="009403B4" w:rsidRDefault="008E2718" w:rsidP="00015222">
            <w:pPr>
              <w:cnfStyle w:val="000000000000" w:firstRow="0" w:lastRow="0" w:firstColumn="0" w:lastColumn="0" w:oddVBand="0" w:evenVBand="0" w:oddHBand="0" w:evenHBand="0" w:firstRowFirstColumn="0" w:firstRowLastColumn="0" w:lastRowFirstColumn="0" w:lastRowLastColumn="0"/>
              <w:rPr>
                <w:b/>
                <w:bCs/>
                <w:sz w:val="20"/>
                <w:szCs w:val="20"/>
              </w:rPr>
            </w:pPr>
            <w:r w:rsidRPr="00577A12">
              <w:rPr>
                <w:rFonts w:cstheme="minorHAnsi"/>
              </w:rPr>
              <w:t>Předložená projektová dokumentace má předpoklady vyhovět bezbariérovému přístupu dle platné legislativy. Stavební detaily a vybavení bezbariérovými prvky budou v realizační dokumentaci odpovídat vyhlášce č. 398/2009 Sb., včetně její přílohy a ČSN 73 6110 Projektování místních komunikací (změna z.1 z února 2010).</w:t>
            </w:r>
          </w:p>
          <w:p w14:paraId="3D1C4001" w14:textId="77777777" w:rsidR="003B0E2A" w:rsidRPr="009403B4" w:rsidRDefault="003B0E2A"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65BF2526" w14:textId="24B8B516" w:rsidR="003B0E2A" w:rsidRDefault="003B0E2A"/>
    <w:p w14:paraId="5D07E3E8" w14:textId="12BF3019" w:rsidR="008E2718" w:rsidRDefault="008E2718"/>
    <w:p w14:paraId="4BA4E960" w14:textId="77777777" w:rsidR="008E2718" w:rsidRDefault="008E2718"/>
    <w:p w14:paraId="14046661" w14:textId="07D859A1" w:rsidR="008E2718" w:rsidRDefault="008E2718"/>
    <w:p w14:paraId="11F3266B" w14:textId="3815A1CD" w:rsidR="008E2718" w:rsidRDefault="008E2718"/>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8E2718" w:rsidRPr="00AF3D25" w14:paraId="781E3F28"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F605989" w14:textId="3815A1CD" w:rsidR="008E2718" w:rsidRPr="00AF3D25" w:rsidRDefault="008E2718" w:rsidP="00015222">
            <w:pPr>
              <w:jc w:val="center"/>
              <w:rPr>
                <w:sz w:val="20"/>
                <w:szCs w:val="20"/>
              </w:rPr>
            </w:pPr>
            <w:r w:rsidRPr="00AF3D25">
              <w:rPr>
                <w:rFonts w:cs="Arial"/>
                <w:sz w:val="20"/>
                <w:szCs w:val="20"/>
              </w:rPr>
              <w:t>Číslo</w:t>
            </w:r>
          </w:p>
        </w:tc>
        <w:tc>
          <w:tcPr>
            <w:tcW w:w="3068" w:type="dxa"/>
          </w:tcPr>
          <w:p w14:paraId="7E5786CD"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7EDB62DA"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416C331E"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6EF1CB5B"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4D134A82"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8E2718" w:rsidRPr="00AF3D25" w14:paraId="68C53097" w14:textId="77777777" w:rsidTr="001F5C7B">
        <w:trPr>
          <w:cnfStyle w:val="000000100000" w:firstRow="0" w:lastRow="0" w:firstColumn="0" w:lastColumn="0" w:oddVBand="0" w:evenVBand="0" w:oddHBand="1" w:evenHBand="0" w:firstRowFirstColumn="0" w:firstRowLastColumn="0" w:lastRowFirstColumn="0" w:lastRowLastColumn="0"/>
          <w:trHeight w:val="1055"/>
        </w:trPr>
        <w:tc>
          <w:tcPr>
            <w:cnfStyle w:val="001000000000" w:firstRow="0" w:lastRow="0" w:firstColumn="1" w:lastColumn="0" w:oddVBand="0" w:evenVBand="0" w:oddHBand="0" w:evenHBand="0" w:firstRowFirstColumn="0" w:firstRowLastColumn="0" w:lastRowFirstColumn="0" w:lastRowLastColumn="0"/>
            <w:tcW w:w="755" w:type="dxa"/>
          </w:tcPr>
          <w:p w14:paraId="3B69CAE2" w14:textId="7C46A633" w:rsidR="008E2718" w:rsidRPr="009D5C49" w:rsidRDefault="008E2718" w:rsidP="00015222">
            <w:pPr>
              <w:jc w:val="center"/>
              <w:rPr>
                <w:b w:val="0"/>
                <w:bCs w:val="0"/>
              </w:rPr>
            </w:pPr>
            <w:r w:rsidRPr="009D5C49">
              <w:rPr>
                <w:b w:val="0"/>
                <w:bCs w:val="0"/>
              </w:rPr>
              <w:t>00</w:t>
            </w:r>
            <w:r>
              <w:rPr>
                <w:b w:val="0"/>
                <w:bCs w:val="0"/>
              </w:rPr>
              <w:t>9</w:t>
            </w:r>
          </w:p>
        </w:tc>
        <w:tc>
          <w:tcPr>
            <w:tcW w:w="3068" w:type="dxa"/>
          </w:tcPr>
          <w:p w14:paraId="64990290" w14:textId="03F15FC1" w:rsidR="008E2718" w:rsidRPr="009D5C49" w:rsidRDefault="008E2718"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Oblastní inspektorát práce pro hlavní město Prahu</w:t>
            </w:r>
          </w:p>
        </w:tc>
        <w:tc>
          <w:tcPr>
            <w:tcW w:w="2268" w:type="dxa"/>
          </w:tcPr>
          <w:p w14:paraId="042ECA37" w14:textId="0E13B1BE" w:rsidR="008E2718" w:rsidRPr="006E7965" w:rsidRDefault="006E7965"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Ing. Lukáš Král</w:t>
            </w:r>
            <w:r w:rsidR="001F5C7B">
              <w:rPr>
                <w:rFonts w:cstheme="minorHAnsi"/>
                <w:sz w:val="20"/>
                <w:szCs w:val="20"/>
              </w:rPr>
              <w:t xml:space="preserve">          </w:t>
            </w:r>
            <w:proofErr w:type="spellStart"/>
            <w:r w:rsidRPr="006E7965">
              <w:rPr>
                <w:rFonts w:cstheme="minorHAnsi"/>
                <w:sz w:val="20"/>
                <w:szCs w:val="20"/>
              </w:rPr>
              <w:t>Sp.zn</w:t>
            </w:r>
            <w:proofErr w:type="spellEnd"/>
            <w:r w:rsidR="008E2718" w:rsidRPr="006E7965">
              <w:rPr>
                <w:rFonts w:cstheme="minorHAnsi"/>
                <w:sz w:val="20"/>
                <w:szCs w:val="20"/>
              </w:rPr>
              <w:t>.</w:t>
            </w:r>
            <w:r w:rsidRPr="006E7965">
              <w:rPr>
                <w:rFonts w:cstheme="minorHAnsi"/>
                <w:sz w:val="20"/>
                <w:szCs w:val="20"/>
              </w:rPr>
              <w:t>:</w:t>
            </w:r>
            <w:r w:rsidR="001F5C7B">
              <w:rPr>
                <w:rFonts w:cstheme="minorHAnsi"/>
                <w:sz w:val="20"/>
                <w:szCs w:val="20"/>
              </w:rPr>
              <w:t xml:space="preserve">                            </w:t>
            </w:r>
            <w:r w:rsidR="008E2718" w:rsidRPr="006E7965">
              <w:rPr>
                <w:rFonts w:cstheme="minorHAnsi"/>
                <w:sz w:val="20"/>
                <w:szCs w:val="20"/>
              </w:rPr>
              <w:t xml:space="preserve"> V3-2022-77</w:t>
            </w:r>
          </w:p>
        </w:tc>
        <w:tc>
          <w:tcPr>
            <w:tcW w:w="1134" w:type="dxa"/>
          </w:tcPr>
          <w:p w14:paraId="1210460C" w14:textId="42427267" w:rsidR="008E2718" w:rsidRPr="005D13C6" w:rsidRDefault="008E2718" w:rsidP="008E2718">
            <w:pP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8.8</w:t>
            </w:r>
            <w:r w:rsidRPr="005D13C6">
              <w:rPr>
                <w:rFonts w:cstheme="minorHAnsi"/>
                <w:sz w:val="20"/>
                <w:szCs w:val="20"/>
              </w:rPr>
              <w:t>.2022</w:t>
            </w:r>
          </w:p>
        </w:tc>
        <w:tc>
          <w:tcPr>
            <w:tcW w:w="992" w:type="dxa"/>
          </w:tcPr>
          <w:p w14:paraId="155BF854" w14:textId="77777777" w:rsidR="008E2718" w:rsidRPr="009403B4"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04526A50" w14:textId="77777777" w:rsidR="008E2718" w:rsidRPr="009403B4"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8E2718" w:rsidRPr="00AF3D25" w14:paraId="5A9517A3"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6FE5ED2A" w14:textId="77777777" w:rsidR="008E2718" w:rsidRPr="009403B4" w:rsidRDefault="008E2718" w:rsidP="00015222">
            <w:pPr>
              <w:jc w:val="center"/>
              <w:rPr>
                <w:b w:val="0"/>
                <w:bCs w:val="0"/>
                <w:sz w:val="20"/>
                <w:szCs w:val="20"/>
              </w:rPr>
            </w:pPr>
          </w:p>
        </w:tc>
        <w:tc>
          <w:tcPr>
            <w:tcW w:w="8851" w:type="dxa"/>
            <w:gridSpan w:val="5"/>
            <w:shd w:val="clear" w:color="auto" w:fill="FFFFFF" w:themeFill="background1"/>
          </w:tcPr>
          <w:p w14:paraId="62C85C11" w14:textId="77777777" w:rsidR="008E2718" w:rsidRPr="009403B4" w:rsidRDefault="008E2718"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3B80E319" w14:textId="77777777" w:rsidR="008E2718" w:rsidRPr="009403B4" w:rsidRDefault="008E2718"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30ED0187" w14:textId="0FAA1C2E" w:rsidR="008E2718" w:rsidRDefault="008E2718"/>
    <w:p w14:paraId="0C07D01B" w14:textId="22C7428C" w:rsidR="008E2718" w:rsidRDefault="008E2718"/>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8E2718" w:rsidRPr="00AF3D25" w14:paraId="31F99FB4"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238F60C8" w14:textId="77777777" w:rsidR="008E2718" w:rsidRPr="00AF3D25" w:rsidRDefault="008E2718" w:rsidP="00015222">
            <w:pPr>
              <w:jc w:val="center"/>
              <w:rPr>
                <w:sz w:val="20"/>
                <w:szCs w:val="20"/>
              </w:rPr>
            </w:pPr>
            <w:r w:rsidRPr="00AF3D25">
              <w:rPr>
                <w:rFonts w:cs="Arial"/>
                <w:sz w:val="20"/>
                <w:szCs w:val="20"/>
              </w:rPr>
              <w:lastRenderedPageBreak/>
              <w:t>Číslo</w:t>
            </w:r>
          </w:p>
        </w:tc>
        <w:tc>
          <w:tcPr>
            <w:tcW w:w="3068" w:type="dxa"/>
          </w:tcPr>
          <w:p w14:paraId="4E808D8E"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34C36391"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46CF897E"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22DA7C1E"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32D86078" w14:textId="77777777" w:rsidR="008E2718" w:rsidRPr="00AF3D25" w:rsidRDefault="008E2718"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8E2718" w:rsidRPr="00AF3D25" w14:paraId="788915BB"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50709A80" w14:textId="1AF7FC06" w:rsidR="008E2718" w:rsidRPr="009D5C49" w:rsidRDefault="008E2718" w:rsidP="00015222">
            <w:pPr>
              <w:jc w:val="center"/>
              <w:rPr>
                <w:b w:val="0"/>
                <w:bCs w:val="0"/>
              </w:rPr>
            </w:pPr>
            <w:r w:rsidRPr="009D5C49">
              <w:rPr>
                <w:b w:val="0"/>
                <w:bCs w:val="0"/>
              </w:rPr>
              <w:t>0</w:t>
            </w:r>
            <w:r>
              <w:rPr>
                <w:b w:val="0"/>
                <w:bCs w:val="0"/>
              </w:rPr>
              <w:t>10</w:t>
            </w:r>
          </w:p>
        </w:tc>
        <w:tc>
          <w:tcPr>
            <w:tcW w:w="3068" w:type="dxa"/>
          </w:tcPr>
          <w:p w14:paraId="0AE3FFBD" w14:textId="55E2B541" w:rsidR="008E2718" w:rsidRPr="009D5C49" w:rsidRDefault="008E2718"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 xml:space="preserve">KRAJSKÉ ŘEDITELSTVÍ POLICIE HL. MĚSTA PRAHY, </w:t>
            </w:r>
            <w:r w:rsidR="00A84498" w:rsidRPr="00577A12">
              <w:rPr>
                <w:rFonts w:cstheme="minorHAnsi"/>
                <w:b/>
                <w:bCs/>
              </w:rPr>
              <w:t xml:space="preserve">           </w:t>
            </w:r>
            <w:r w:rsidRPr="00577A12">
              <w:rPr>
                <w:rFonts w:cstheme="minorHAnsi"/>
                <w:b/>
                <w:bCs/>
              </w:rPr>
              <w:t>Odbor služby dopravní policie, Oddělení dopravního inženýrství</w:t>
            </w:r>
          </w:p>
        </w:tc>
        <w:tc>
          <w:tcPr>
            <w:tcW w:w="2268" w:type="dxa"/>
          </w:tcPr>
          <w:p w14:paraId="305D1E50" w14:textId="52FE07D6" w:rsidR="008E2718" w:rsidRPr="00A84498" w:rsidRDefault="00A84498"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Pr>
                <w:rFonts w:cstheme="minorHAnsi"/>
                <w:sz w:val="20"/>
                <w:szCs w:val="20"/>
              </w:rPr>
              <w:t>Mjr.Ing.Ladislav</w:t>
            </w:r>
            <w:proofErr w:type="spellEnd"/>
            <w:r>
              <w:rPr>
                <w:rFonts w:cstheme="minorHAnsi"/>
                <w:sz w:val="20"/>
                <w:szCs w:val="20"/>
              </w:rPr>
              <w:t xml:space="preserve"> </w:t>
            </w:r>
            <w:proofErr w:type="spellStart"/>
            <w:r>
              <w:rPr>
                <w:rFonts w:cstheme="minorHAnsi"/>
                <w:sz w:val="20"/>
                <w:szCs w:val="20"/>
              </w:rPr>
              <w:t>Břeský</w:t>
            </w:r>
            <w:proofErr w:type="spellEnd"/>
            <w:r w:rsidR="001F5C7B">
              <w:rPr>
                <w:rFonts w:cstheme="minorHAnsi"/>
                <w:sz w:val="20"/>
                <w:szCs w:val="20"/>
              </w:rPr>
              <w:t xml:space="preserve">   </w:t>
            </w:r>
            <w:r w:rsidR="008E2718" w:rsidRPr="00A84498">
              <w:rPr>
                <w:rFonts w:cstheme="minorHAnsi"/>
                <w:sz w:val="20"/>
                <w:szCs w:val="20"/>
              </w:rPr>
              <w:t xml:space="preserve">Č. j. </w:t>
            </w:r>
            <w:r w:rsidRPr="00A84498">
              <w:rPr>
                <w:rFonts w:cstheme="minorHAnsi"/>
                <w:sz w:val="20"/>
                <w:szCs w:val="20"/>
              </w:rPr>
              <w:t>:</w:t>
            </w:r>
            <w:r w:rsidR="001F5C7B">
              <w:rPr>
                <w:rFonts w:cstheme="minorHAnsi"/>
                <w:sz w:val="20"/>
                <w:szCs w:val="20"/>
              </w:rPr>
              <w:t xml:space="preserve">                           </w:t>
            </w:r>
            <w:r w:rsidR="008E2718" w:rsidRPr="00A84498">
              <w:rPr>
                <w:rFonts w:cstheme="minorHAnsi"/>
                <w:sz w:val="20"/>
                <w:szCs w:val="20"/>
              </w:rPr>
              <w:t>KRPA-232569-2/ČJ-2022-0000DŽ</w:t>
            </w:r>
          </w:p>
        </w:tc>
        <w:tc>
          <w:tcPr>
            <w:tcW w:w="1134" w:type="dxa"/>
          </w:tcPr>
          <w:p w14:paraId="7F60A5E5" w14:textId="71AE934C" w:rsidR="008E2718" w:rsidRPr="008E2718" w:rsidRDefault="008E2718"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8</w:t>
            </w:r>
            <w:r w:rsidRPr="005D13C6">
              <w:rPr>
                <w:rFonts w:cstheme="minorHAnsi"/>
                <w:sz w:val="20"/>
                <w:szCs w:val="20"/>
              </w:rPr>
              <w:t>.</w:t>
            </w:r>
            <w:r>
              <w:rPr>
                <w:rFonts w:cstheme="minorHAnsi"/>
                <w:sz w:val="20"/>
                <w:szCs w:val="20"/>
              </w:rPr>
              <w:t>8</w:t>
            </w:r>
            <w:r w:rsidRPr="005D13C6">
              <w:rPr>
                <w:rFonts w:cstheme="minorHAnsi"/>
                <w:sz w:val="20"/>
                <w:szCs w:val="20"/>
              </w:rPr>
              <w:t>.2022</w:t>
            </w:r>
          </w:p>
        </w:tc>
        <w:tc>
          <w:tcPr>
            <w:tcW w:w="992" w:type="dxa"/>
          </w:tcPr>
          <w:p w14:paraId="39C9434B" w14:textId="77777777" w:rsidR="008E2718" w:rsidRPr="009403B4"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79276CE2" w14:textId="77777777" w:rsidR="008E2718" w:rsidRPr="009403B4" w:rsidRDefault="008E2718"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8E2718" w:rsidRPr="00AF3D25" w14:paraId="22CEA4DE"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E139C0C" w14:textId="77777777" w:rsidR="008E2718" w:rsidRPr="009403B4" w:rsidRDefault="008E2718" w:rsidP="00015222">
            <w:pPr>
              <w:jc w:val="center"/>
              <w:rPr>
                <w:b w:val="0"/>
                <w:bCs w:val="0"/>
                <w:sz w:val="20"/>
                <w:szCs w:val="20"/>
              </w:rPr>
            </w:pPr>
          </w:p>
        </w:tc>
        <w:tc>
          <w:tcPr>
            <w:tcW w:w="8851" w:type="dxa"/>
            <w:gridSpan w:val="5"/>
            <w:shd w:val="clear" w:color="auto" w:fill="FFFFFF" w:themeFill="background1"/>
          </w:tcPr>
          <w:p w14:paraId="11564E9B" w14:textId="77777777" w:rsidR="008E2718" w:rsidRDefault="008E2718"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403DE168" w14:textId="7E778B8C" w:rsidR="008E2718" w:rsidRPr="00E3641D" w:rsidRDefault="00B1631D" w:rsidP="008E27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B1631D">
              <w:rPr>
                <w:rFonts w:cstheme="minorHAnsi"/>
              </w:rPr>
              <w:t>1</w:t>
            </w:r>
            <w:r w:rsidRPr="00E3641D">
              <w:rPr>
                <w:rFonts w:cstheme="minorHAnsi"/>
                <w:i/>
                <w:iCs/>
              </w:rPr>
              <w:t xml:space="preserve">) </w:t>
            </w:r>
            <w:r w:rsidR="008E2718" w:rsidRPr="00E3641D">
              <w:rPr>
                <w:rFonts w:cstheme="minorHAnsi"/>
                <w:i/>
                <w:iCs/>
              </w:rPr>
              <w:t xml:space="preserve"> požadujeme zachování všech komunikačních vazeb v oblasti dotčených akcí,</w:t>
            </w:r>
          </w:p>
          <w:p w14:paraId="20FD3504" w14:textId="654ADA6B" w:rsidR="008E2718" w:rsidRPr="00E3641D" w:rsidRDefault="00B1631D" w:rsidP="008E27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 xml:space="preserve">2) </w:t>
            </w:r>
            <w:r w:rsidR="008E2718" w:rsidRPr="00E3641D">
              <w:rPr>
                <w:rFonts w:cstheme="minorHAnsi"/>
                <w:i/>
                <w:iCs/>
              </w:rPr>
              <w:t xml:space="preserve"> pokud by mohlo dojít k omezení nebo ohrožení provozu na komunikacích, nejpozději 30 dní</w:t>
            </w:r>
          </w:p>
          <w:p w14:paraId="2CE792F3" w14:textId="154DA07E" w:rsidR="008E2718" w:rsidRPr="00E3641D" w:rsidRDefault="008E2718" w:rsidP="00467B46">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před započetím prací předložte na ÚMČ P6 návrh dopravně inženýrských opatření k výše uvedené akci.</w:t>
            </w:r>
          </w:p>
          <w:p w14:paraId="5E12C5A8" w14:textId="1135AD9A" w:rsidR="00B1631D" w:rsidRDefault="00B1631D" w:rsidP="00467B46">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p w14:paraId="03EB2BB6" w14:textId="57E52EEB" w:rsidR="00B1631D" w:rsidRDefault="00B1631D" w:rsidP="00B1631D">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p>
          <w:p w14:paraId="6FF8A0FB" w14:textId="16B6E710" w:rsidR="00B1631D" w:rsidRPr="00F82CB1" w:rsidRDefault="00285BAE" w:rsidP="00285BAE">
            <w:pPr>
              <w:pStyle w:val="Odstavecseseznamem"/>
              <w:numPr>
                <w:ilvl w:val="0"/>
                <w:numId w:val="1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Veškeré komunikační vazby v oblasti </w:t>
            </w:r>
            <w:r w:rsidR="006C60F6">
              <w:rPr>
                <w:b/>
                <w:bCs/>
                <w:color w:val="4472C4" w:themeColor="accent1"/>
                <w:sz w:val="20"/>
                <w:szCs w:val="20"/>
              </w:rPr>
              <w:t xml:space="preserve">v okolí </w:t>
            </w:r>
            <w:r>
              <w:rPr>
                <w:b/>
                <w:bCs/>
                <w:color w:val="4472C4" w:themeColor="accent1"/>
                <w:sz w:val="20"/>
                <w:szCs w:val="20"/>
              </w:rPr>
              <w:t>stav</w:t>
            </w:r>
            <w:r w:rsidR="006C60F6">
              <w:rPr>
                <w:b/>
                <w:bCs/>
                <w:color w:val="4472C4" w:themeColor="accent1"/>
                <w:sz w:val="20"/>
                <w:szCs w:val="20"/>
              </w:rPr>
              <w:t>y</w:t>
            </w:r>
            <w:r>
              <w:rPr>
                <w:b/>
                <w:bCs/>
                <w:color w:val="4472C4" w:themeColor="accent1"/>
                <w:sz w:val="20"/>
                <w:szCs w:val="20"/>
              </w:rPr>
              <w:t xml:space="preserve"> budou zachovány</w:t>
            </w:r>
          </w:p>
          <w:p w14:paraId="3EAE2BFA" w14:textId="4D69A712" w:rsidR="00285BAE" w:rsidRDefault="00285BAE" w:rsidP="00285BAE">
            <w:pPr>
              <w:pStyle w:val="Odstavecseseznamem"/>
              <w:numPr>
                <w:ilvl w:val="0"/>
                <w:numId w:val="11"/>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Projekt nepočítá s nutností provádět dopravní omezení.</w:t>
            </w:r>
          </w:p>
          <w:p w14:paraId="3044C268" w14:textId="5CC7B891" w:rsidR="00B1631D" w:rsidRPr="00285BAE" w:rsidRDefault="00B1631D" w:rsidP="00285BAE">
            <w:pPr>
              <w:ind w:left="360"/>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p>
          <w:p w14:paraId="5351B22E" w14:textId="77777777" w:rsidR="00B1631D" w:rsidRPr="00467B46" w:rsidRDefault="00B1631D" w:rsidP="00467B46">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p w14:paraId="5323E32A" w14:textId="77777777" w:rsidR="008E2718" w:rsidRPr="009403B4" w:rsidRDefault="008E2718"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274186">
              <w:rPr>
                <w:i/>
                <w:iCs/>
                <w:sz w:val="20"/>
                <w:szCs w:val="20"/>
              </w:rPr>
              <w:t xml:space="preserve"> </w:t>
            </w:r>
          </w:p>
        </w:tc>
      </w:tr>
    </w:tbl>
    <w:p w14:paraId="6F9319D4" w14:textId="1F10DB97" w:rsidR="002804F4" w:rsidRDefault="002804F4"/>
    <w:p w14:paraId="64C4F6F6" w14:textId="734323AA" w:rsidR="006E7965" w:rsidRDefault="006E7965"/>
    <w:p w14:paraId="71BC2AF7" w14:textId="5AC92975" w:rsidR="006E7965" w:rsidRDefault="006E7965"/>
    <w:p w14:paraId="724864B6" w14:textId="77777777" w:rsidR="006E7965" w:rsidRDefault="006E7965"/>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2804F4" w:rsidRPr="00AF3D25" w14:paraId="3B9223AD"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3DAAF94" w14:textId="77777777" w:rsidR="002804F4" w:rsidRPr="00AF3D25" w:rsidRDefault="002804F4" w:rsidP="00015222">
            <w:pPr>
              <w:jc w:val="center"/>
              <w:rPr>
                <w:sz w:val="20"/>
                <w:szCs w:val="20"/>
              </w:rPr>
            </w:pPr>
            <w:r w:rsidRPr="00AF3D25">
              <w:rPr>
                <w:rFonts w:cs="Arial"/>
                <w:sz w:val="20"/>
                <w:szCs w:val="20"/>
              </w:rPr>
              <w:lastRenderedPageBreak/>
              <w:t>Číslo</w:t>
            </w:r>
          </w:p>
        </w:tc>
        <w:tc>
          <w:tcPr>
            <w:tcW w:w="3068" w:type="dxa"/>
          </w:tcPr>
          <w:p w14:paraId="778E7058" w14:textId="77777777" w:rsidR="002804F4" w:rsidRPr="00AF3D25" w:rsidRDefault="002804F4"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2E78C6EC" w14:textId="77777777" w:rsidR="002804F4" w:rsidRPr="00AF3D25" w:rsidRDefault="002804F4"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6A741563" w14:textId="77777777" w:rsidR="002804F4" w:rsidRPr="00AF3D25" w:rsidRDefault="002804F4"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02656603" w14:textId="77777777" w:rsidR="002804F4" w:rsidRPr="00AF3D25" w:rsidRDefault="002804F4"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07073BEA" w14:textId="77777777" w:rsidR="002804F4" w:rsidRPr="00AF3D25" w:rsidRDefault="002804F4"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2804F4" w:rsidRPr="00AF3D25" w14:paraId="768981FE" w14:textId="77777777" w:rsidTr="001F5C7B">
        <w:trPr>
          <w:cnfStyle w:val="000000100000" w:firstRow="0" w:lastRow="0" w:firstColumn="0" w:lastColumn="0" w:oddVBand="0" w:evenVBand="0" w:oddHBand="1" w:evenHBand="0"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755" w:type="dxa"/>
          </w:tcPr>
          <w:p w14:paraId="0ABC3C55" w14:textId="77777777" w:rsidR="002804F4" w:rsidRDefault="002804F4" w:rsidP="00015222">
            <w:pPr>
              <w:jc w:val="center"/>
            </w:pPr>
            <w:r w:rsidRPr="009D5C49">
              <w:rPr>
                <w:b w:val="0"/>
                <w:bCs w:val="0"/>
              </w:rPr>
              <w:t>0</w:t>
            </w:r>
            <w:r>
              <w:rPr>
                <w:b w:val="0"/>
                <w:bCs w:val="0"/>
              </w:rPr>
              <w:t>11</w:t>
            </w:r>
          </w:p>
          <w:p w14:paraId="706F7FFF" w14:textId="42D1EEA0" w:rsidR="002804F4" w:rsidRPr="009D5C49" w:rsidRDefault="002804F4" w:rsidP="00015222">
            <w:pPr>
              <w:jc w:val="center"/>
              <w:rPr>
                <w:b w:val="0"/>
                <w:bCs w:val="0"/>
              </w:rPr>
            </w:pPr>
          </w:p>
        </w:tc>
        <w:tc>
          <w:tcPr>
            <w:tcW w:w="3068" w:type="dxa"/>
          </w:tcPr>
          <w:p w14:paraId="008E5A98" w14:textId="57F7A098" w:rsidR="002804F4" w:rsidRPr="009D5C49" w:rsidRDefault="002804F4" w:rsidP="00015222">
            <w:pPr>
              <w:jc w:val="center"/>
              <w:cnfStyle w:val="000000100000" w:firstRow="0" w:lastRow="0" w:firstColumn="0" w:lastColumn="0" w:oddVBand="0" w:evenVBand="0" w:oddHBand="1" w:evenHBand="0" w:firstRowFirstColumn="0" w:firstRowLastColumn="0" w:lastRowFirstColumn="0" w:lastRowLastColumn="0"/>
            </w:pPr>
            <w:r w:rsidRPr="00AC6E51">
              <w:rPr>
                <w:rFonts w:cstheme="minorHAnsi"/>
                <w:b/>
                <w:bCs/>
              </w:rPr>
              <w:t>Povodí Vltavy, státní podnik</w:t>
            </w:r>
          </w:p>
        </w:tc>
        <w:tc>
          <w:tcPr>
            <w:tcW w:w="2268" w:type="dxa"/>
          </w:tcPr>
          <w:p w14:paraId="6718D475" w14:textId="43271F17" w:rsidR="002804F4" w:rsidRPr="001F5C7B" w:rsidRDefault="00B1631D"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Ing. Soňa Hašk</w:t>
            </w:r>
            <w:r w:rsidR="001F5C7B">
              <w:rPr>
                <w:rFonts w:cstheme="minorHAnsi"/>
                <w:sz w:val="20"/>
                <w:szCs w:val="20"/>
              </w:rPr>
              <w:t xml:space="preserve">ová        </w:t>
            </w:r>
            <w:r>
              <w:rPr>
                <w:rFonts w:cstheme="minorHAnsi"/>
                <w:sz w:val="20"/>
                <w:szCs w:val="20"/>
              </w:rPr>
              <w:t>zn</w:t>
            </w:r>
            <w:r w:rsidR="002804F4" w:rsidRPr="00B1631D">
              <w:rPr>
                <w:rFonts w:cstheme="minorHAnsi"/>
                <w:sz w:val="20"/>
                <w:szCs w:val="20"/>
              </w:rPr>
              <w:t>.</w:t>
            </w:r>
            <w:r w:rsidR="001F5C7B">
              <w:rPr>
                <w:rFonts w:cstheme="minorHAnsi"/>
                <w:sz w:val="20"/>
                <w:szCs w:val="20"/>
              </w:rPr>
              <w:t xml:space="preserve">:                 </w:t>
            </w:r>
            <w:r w:rsidR="002804F4" w:rsidRPr="00B1631D">
              <w:rPr>
                <w:rFonts w:cstheme="minorHAnsi"/>
                <w:sz w:val="20"/>
                <w:szCs w:val="20"/>
              </w:rPr>
              <w:t>50710/2022-263</w:t>
            </w:r>
          </w:p>
        </w:tc>
        <w:tc>
          <w:tcPr>
            <w:tcW w:w="1134" w:type="dxa"/>
          </w:tcPr>
          <w:p w14:paraId="3E9B8C42" w14:textId="0C5A6AE3" w:rsidR="002804F4" w:rsidRPr="008E2718" w:rsidRDefault="002804F4" w:rsidP="002804F4">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26.7</w:t>
            </w:r>
            <w:r w:rsidRPr="005D13C6">
              <w:rPr>
                <w:rFonts w:cstheme="minorHAnsi"/>
                <w:sz w:val="20"/>
                <w:szCs w:val="20"/>
              </w:rPr>
              <w:t>.2022</w:t>
            </w:r>
          </w:p>
        </w:tc>
        <w:tc>
          <w:tcPr>
            <w:tcW w:w="992" w:type="dxa"/>
          </w:tcPr>
          <w:p w14:paraId="70608E33" w14:textId="77777777" w:rsidR="002804F4" w:rsidRPr="009403B4" w:rsidRDefault="002804F4"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433C2CA5" w14:textId="77777777" w:rsidR="002804F4" w:rsidRPr="009403B4" w:rsidRDefault="002804F4"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2804F4" w:rsidRPr="00AF3D25" w14:paraId="101FECC7"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144CD521" w14:textId="77777777" w:rsidR="002804F4" w:rsidRPr="009403B4" w:rsidRDefault="002804F4" w:rsidP="00015222">
            <w:pPr>
              <w:jc w:val="center"/>
              <w:rPr>
                <w:b w:val="0"/>
                <w:bCs w:val="0"/>
                <w:sz w:val="20"/>
                <w:szCs w:val="20"/>
              </w:rPr>
            </w:pPr>
          </w:p>
        </w:tc>
        <w:tc>
          <w:tcPr>
            <w:tcW w:w="8851" w:type="dxa"/>
            <w:gridSpan w:val="5"/>
            <w:shd w:val="clear" w:color="auto" w:fill="FFFFFF" w:themeFill="background1"/>
          </w:tcPr>
          <w:p w14:paraId="6298FD2C" w14:textId="77777777" w:rsidR="002804F4" w:rsidRDefault="002804F4"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42F8AFFF" w14:textId="63C8D747" w:rsidR="002804F4" w:rsidRPr="00E3641D" w:rsidRDefault="00B1631D"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B1631D">
              <w:rPr>
                <w:rFonts w:cstheme="minorHAnsi"/>
              </w:rPr>
              <w:t>1)</w:t>
            </w:r>
            <w:r>
              <w:rPr>
                <w:rFonts w:cstheme="minorHAnsi"/>
              </w:rPr>
              <w:t xml:space="preserve"> </w:t>
            </w:r>
            <w:r w:rsidR="002804F4" w:rsidRPr="00E3641D">
              <w:rPr>
                <w:rFonts w:cstheme="minorHAnsi"/>
                <w:i/>
                <w:iCs/>
              </w:rPr>
              <w:t>Při realizaci záměru nebude ohrožena jakost povrchových nebo podzemních vod závadnými</w:t>
            </w:r>
          </w:p>
          <w:p w14:paraId="5984B143" w14:textId="77777777" w:rsidR="002804F4" w:rsidRPr="00E3641D" w:rsidRDefault="002804F4"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látkami podle ustanovení § 39 vodního zákona. Použité stavební mechanizmy budou zajištěny tak, aby nedošlo ke znečištění území ropnými látkami.</w:t>
            </w:r>
          </w:p>
          <w:p w14:paraId="52913932" w14:textId="30C17D1B" w:rsidR="002804F4" w:rsidRPr="00E3641D" w:rsidRDefault="00B1631D"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 xml:space="preserve">2) </w:t>
            </w:r>
            <w:r w:rsidR="002804F4" w:rsidRPr="00E3641D">
              <w:rPr>
                <w:rFonts w:cstheme="minorHAnsi"/>
                <w:i/>
                <w:iCs/>
              </w:rPr>
              <w:t>Záměr bude proveden v souladu s ÚP HMP.</w:t>
            </w:r>
          </w:p>
          <w:p w14:paraId="284C158C" w14:textId="68914348" w:rsidR="002804F4" w:rsidRPr="00E3641D" w:rsidRDefault="00B1631D"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 xml:space="preserve">3) </w:t>
            </w:r>
            <w:r w:rsidR="002804F4" w:rsidRPr="00E3641D">
              <w:rPr>
                <w:rFonts w:cstheme="minorHAnsi"/>
                <w:i/>
                <w:iCs/>
              </w:rPr>
              <w:t xml:space="preserve">Připomínky uplatněné správcem a provozovatelem oddílné kanalizace a vodovodu k navrženému technickému řešení je nutné dodržet. Odvádění splaškových a dešťových vod do oddílné kanalizace pro veřejnou potřebu a odběry pitné vody z vodovodní sítě je nutné projednat s PVS, a.s. a </w:t>
            </w:r>
            <w:proofErr w:type="spellStart"/>
            <w:r w:rsidR="002804F4" w:rsidRPr="00E3641D">
              <w:rPr>
                <w:rFonts w:cstheme="minorHAnsi"/>
                <w:i/>
                <w:iCs/>
              </w:rPr>
              <w:t>PVK,a.s</w:t>
            </w:r>
            <w:proofErr w:type="spellEnd"/>
            <w:r w:rsidR="002804F4" w:rsidRPr="00E3641D">
              <w:rPr>
                <w:rFonts w:cstheme="minorHAnsi"/>
                <w:i/>
                <w:iCs/>
              </w:rPr>
              <w:t>. (níže č. 12)</w:t>
            </w:r>
          </w:p>
          <w:p w14:paraId="09E3624C" w14:textId="2D0C994C" w:rsidR="002804F4" w:rsidRPr="00E3641D" w:rsidRDefault="00B1631D"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 xml:space="preserve">4) </w:t>
            </w:r>
            <w:r w:rsidR="002804F4" w:rsidRPr="00E3641D">
              <w:rPr>
                <w:rFonts w:cstheme="minorHAnsi"/>
                <w:i/>
                <w:iCs/>
              </w:rPr>
              <w:t>Odvodnění staveniště bude zajištěno tak, aby nedocházelo k podmáčení okolních pozemků a ke znečištění povrchových a podzemních vod.</w:t>
            </w:r>
          </w:p>
          <w:p w14:paraId="733EA731" w14:textId="3775FAD3" w:rsidR="002804F4" w:rsidRDefault="00B1631D"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r w:rsidRPr="00E3641D">
              <w:rPr>
                <w:rFonts w:cstheme="minorHAnsi"/>
                <w:i/>
                <w:iCs/>
              </w:rPr>
              <w:t xml:space="preserve">5) </w:t>
            </w:r>
            <w:r w:rsidR="002804F4" w:rsidRPr="00E3641D">
              <w:rPr>
                <w:rFonts w:cstheme="minorHAnsi"/>
                <w:i/>
                <w:iCs/>
              </w:rPr>
              <w:t>S odpady bude nakládáno v souladu s platnými předpisy dle příslušného zatřídění odpadového materiálu.</w:t>
            </w:r>
          </w:p>
          <w:p w14:paraId="4424447F" w14:textId="77777777" w:rsidR="00E3641D" w:rsidRPr="00E3641D" w:rsidRDefault="00E3641D"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iCs/>
              </w:rPr>
            </w:pPr>
          </w:p>
          <w:p w14:paraId="100E319C" w14:textId="13974809" w:rsidR="00EC1272" w:rsidRDefault="00EC1272" w:rsidP="00EC1272">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r w:rsidR="00922167">
              <w:rPr>
                <w:b/>
                <w:bCs/>
                <w:sz w:val="20"/>
                <w:szCs w:val="20"/>
              </w:rPr>
              <w:t>:</w:t>
            </w:r>
          </w:p>
          <w:p w14:paraId="0B91D8AF" w14:textId="74F8566F" w:rsidR="00EC1272" w:rsidRDefault="00524283" w:rsidP="00524283">
            <w:pPr>
              <w:pStyle w:val="Odstavecseseznamem"/>
              <w:numPr>
                <w:ilvl w:val="0"/>
                <w:numId w:val="16"/>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 stavby</w:t>
            </w:r>
          </w:p>
          <w:p w14:paraId="3552F88D" w14:textId="32C4F61F" w:rsidR="00E3641D" w:rsidRDefault="00524283" w:rsidP="00524283">
            <w:pPr>
              <w:pStyle w:val="Odstavecseseznamem"/>
              <w:numPr>
                <w:ilvl w:val="0"/>
                <w:numId w:val="16"/>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Projekt je v </w:t>
            </w:r>
            <w:r w:rsidRPr="00524283">
              <w:rPr>
                <w:b/>
                <w:bCs/>
                <w:color w:val="4472C4" w:themeColor="accent1"/>
                <w:sz w:val="20"/>
                <w:szCs w:val="20"/>
              </w:rPr>
              <w:t>souladu s ÚP HMP.</w:t>
            </w:r>
          </w:p>
          <w:p w14:paraId="74DEA231" w14:textId="69D0A868" w:rsidR="00E3641D" w:rsidRDefault="00524283" w:rsidP="00524283">
            <w:pPr>
              <w:pStyle w:val="Odstavecseseznamem"/>
              <w:numPr>
                <w:ilvl w:val="0"/>
                <w:numId w:val="16"/>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Viz vypořádání připomínek </w:t>
            </w:r>
            <w:proofErr w:type="spellStart"/>
            <w:r>
              <w:rPr>
                <w:b/>
                <w:bCs/>
                <w:color w:val="4472C4" w:themeColor="accent1"/>
                <w:sz w:val="20"/>
                <w:szCs w:val="20"/>
              </w:rPr>
              <w:t>PVKa</w:t>
            </w:r>
            <w:proofErr w:type="spellEnd"/>
            <w:r>
              <w:rPr>
                <w:b/>
                <w:bCs/>
                <w:color w:val="4472C4" w:themeColor="accent1"/>
                <w:sz w:val="20"/>
                <w:szCs w:val="20"/>
              </w:rPr>
              <w:t xml:space="preserve"> PVS  č.012 níže </w:t>
            </w:r>
          </w:p>
          <w:p w14:paraId="0BD429C9" w14:textId="77777777" w:rsidR="00524283" w:rsidRDefault="00524283" w:rsidP="00524283">
            <w:pPr>
              <w:pStyle w:val="Odstavecseseznamem"/>
              <w:numPr>
                <w:ilvl w:val="0"/>
                <w:numId w:val="16"/>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 stavby</w:t>
            </w:r>
          </w:p>
          <w:p w14:paraId="4BA9EE4E" w14:textId="77777777" w:rsidR="00524283" w:rsidRPr="00751F1E" w:rsidRDefault="00524283" w:rsidP="00524283">
            <w:pPr>
              <w:pStyle w:val="Odstavecseseznamem"/>
              <w:numPr>
                <w:ilvl w:val="0"/>
                <w:numId w:val="16"/>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 stavby Viz STZ bod B.8 h)</w:t>
            </w:r>
          </w:p>
          <w:p w14:paraId="3E445552" w14:textId="21802220" w:rsidR="00E3641D" w:rsidRPr="00F82CB1" w:rsidRDefault="00E3641D" w:rsidP="00524283">
            <w:pPr>
              <w:pStyle w:val="Odstavecseseznamem"/>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p>
          <w:p w14:paraId="1A5D8042" w14:textId="77777777" w:rsidR="00EC1272" w:rsidRDefault="00EC1272" w:rsidP="00B1631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p w14:paraId="2D542519" w14:textId="76695BEE" w:rsidR="002804F4" w:rsidRPr="009403B4" w:rsidRDefault="002804F4"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38FEB920" w14:textId="77777777" w:rsidR="006E7965" w:rsidRDefault="006E7965"/>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9934FB" w:rsidRPr="00AF3D25" w14:paraId="1742CA32"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35065B25" w14:textId="77777777" w:rsidR="009934FB" w:rsidRPr="00AF3D25" w:rsidRDefault="009934FB" w:rsidP="00015222">
            <w:pPr>
              <w:jc w:val="center"/>
              <w:rPr>
                <w:sz w:val="20"/>
                <w:szCs w:val="20"/>
              </w:rPr>
            </w:pPr>
            <w:r w:rsidRPr="00AF3D25">
              <w:rPr>
                <w:rFonts w:cs="Arial"/>
                <w:sz w:val="20"/>
                <w:szCs w:val="20"/>
              </w:rPr>
              <w:lastRenderedPageBreak/>
              <w:t>Číslo</w:t>
            </w:r>
          </w:p>
        </w:tc>
        <w:tc>
          <w:tcPr>
            <w:tcW w:w="3068" w:type="dxa"/>
          </w:tcPr>
          <w:p w14:paraId="4FE374A8" w14:textId="77777777" w:rsidR="009934FB" w:rsidRPr="00AF3D25" w:rsidRDefault="009934FB"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63FF1F2E" w14:textId="77777777" w:rsidR="009934FB" w:rsidRPr="00AF3D25" w:rsidRDefault="009934FB"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4D5C12DC" w14:textId="77777777" w:rsidR="009934FB" w:rsidRPr="00AF3D25" w:rsidRDefault="009934FB"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604C5205" w14:textId="77777777" w:rsidR="009934FB" w:rsidRPr="00AF3D25" w:rsidRDefault="009934FB"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6AF36A52" w14:textId="77777777" w:rsidR="009934FB" w:rsidRPr="00AF3D25" w:rsidRDefault="009934FB"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9934FB" w:rsidRPr="00AF3D25" w14:paraId="352FFA66"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7853A41F" w14:textId="1FB2D772" w:rsidR="009934FB" w:rsidRDefault="009934FB" w:rsidP="00015222">
            <w:pPr>
              <w:jc w:val="center"/>
            </w:pPr>
            <w:r w:rsidRPr="009D5C49">
              <w:rPr>
                <w:b w:val="0"/>
                <w:bCs w:val="0"/>
              </w:rPr>
              <w:t>0</w:t>
            </w:r>
            <w:r>
              <w:rPr>
                <w:b w:val="0"/>
                <w:bCs w:val="0"/>
              </w:rPr>
              <w:t>12</w:t>
            </w:r>
          </w:p>
          <w:p w14:paraId="3BCC2FCD" w14:textId="77777777" w:rsidR="009934FB" w:rsidRPr="009D5C49" w:rsidRDefault="009934FB" w:rsidP="00015222">
            <w:pPr>
              <w:jc w:val="center"/>
              <w:rPr>
                <w:b w:val="0"/>
                <w:bCs w:val="0"/>
              </w:rPr>
            </w:pPr>
          </w:p>
        </w:tc>
        <w:tc>
          <w:tcPr>
            <w:tcW w:w="3068" w:type="dxa"/>
          </w:tcPr>
          <w:p w14:paraId="24B2C86B" w14:textId="77777777" w:rsidR="00B1631D" w:rsidRDefault="009934FB" w:rsidP="00B1631D">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FB57ED">
              <w:rPr>
                <w:rFonts w:cstheme="minorHAnsi"/>
                <w:b/>
                <w:bCs/>
              </w:rPr>
              <w:t xml:space="preserve">Pražské vodovody a kanalizace a.s., </w:t>
            </w:r>
          </w:p>
          <w:p w14:paraId="23528CBD" w14:textId="702709E0" w:rsidR="009934FB" w:rsidRPr="00B1631D" w:rsidRDefault="009934FB" w:rsidP="00B1631D">
            <w:pPr>
              <w:jc w:val="center"/>
              <w:cnfStyle w:val="000000100000" w:firstRow="0" w:lastRow="0" w:firstColumn="0" w:lastColumn="0" w:oddVBand="0" w:evenVBand="0" w:oddHBand="1" w:evenHBand="0" w:firstRowFirstColumn="0" w:firstRowLastColumn="0" w:lastRowFirstColumn="0" w:lastRowLastColumn="0"/>
              <w:rPr>
                <w:rFonts w:cstheme="minorHAnsi"/>
                <w:b/>
                <w:bCs/>
              </w:rPr>
            </w:pPr>
            <w:r w:rsidRPr="00FB57ED">
              <w:rPr>
                <w:rFonts w:cstheme="minorHAnsi"/>
                <w:b/>
                <w:bCs/>
              </w:rPr>
              <w:t xml:space="preserve">Pražská vodohospodářská společnost </w:t>
            </w:r>
            <w:proofErr w:type="spellStart"/>
            <w:r w:rsidRPr="00FB57ED">
              <w:rPr>
                <w:rFonts w:cstheme="minorHAnsi"/>
                <w:b/>
                <w:bCs/>
              </w:rPr>
              <w:t>a.s</w:t>
            </w:r>
            <w:proofErr w:type="spellEnd"/>
          </w:p>
        </w:tc>
        <w:tc>
          <w:tcPr>
            <w:tcW w:w="2268" w:type="dxa"/>
          </w:tcPr>
          <w:p w14:paraId="323CBC8D" w14:textId="1FB28873" w:rsidR="009934FB" w:rsidRPr="001F5C7B" w:rsidRDefault="00B1631D"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PVS: Lukáš </w:t>
            </w:r>
            <w:proofErr w:type="spellStart"/>
            <w:r>
              <w:rPr>
                <w:rFonts w:cstheme="minorHAnsi"/>
                <w:sz w:val="20"/>
                <w:szCs w:val="20"/>
              </w:rPr>
              <w:t>Horel</w:t>
            </w:r>
            <w:proofErr w:type="spellEnd"/>
            <w:r>
              <w:rPr>
                <w:rFonts w:cstheme="minorHAnsi"/>
                <w:sz w:val="20"/>
                <w:szCs w:val="20"/>
              </w:rPr>
              <w:t xml:space="preserve">                 PVK</w:t>
            </w:r>
            <w:r w:rsidR="001F5C7B">
              <w:rPr>
                <w:rFonts w:cstheme="minorHAnsi"/>
                <w:sz w:val="20"/>
                <w:szCs w:val="20"/>
              </w:rPr>
              <w:t xml:space="preserve">: </w:t>
            </w:r>
            <w:r>
              <w:rPr>
                <w:rFonts w:cstheme="minorHAnsi"/>
                <w:sz w:val="20"/>
                <w:szCs w:val="20"/>
              </w:rPr>
              <w:t>Bc</w:t>
            </w:r>
            <w:r w:rsidR="001F5C7B">
              <w:rPr>
                <w:rFonts w:cstheme="minorHAnsi"/>
                <w:sz w:val="20"/>
                <w:szCs w:val="20"/>
              </w:rPr>
              <w:t>. Pavel Kachník</w:t>
            </w:r>
            <w:r>
              <w:rPr>
                <w:rFonts w:cstheme="minorHAnsi"/>
                <w:sz w:val="20"/>
                <w:szCs w:val="20"/>
              </w:rPr>
              <w:t xml:space="preserve">           </w:t>
            </w:r>
            <w:r w:rsidR="009934FB" w:rsidRPr="001F5C7B">
              <w:rPr>
                <w:rFonts w:cstheme="minorHAnsi"/>
              </w:rPr>
              <w:t>č</w:t>
            </w:r>
            <w:r w:rsidR="009934FB" w:rsidRPr="001F5C7B">
              <w:rPr>
                <w:rFonts w:cstheme="minorHAnsi"/>
                <w:sz w:val="20"/>
                <w:szCs w:val="20"/>
              </w:rPr>
              <w:t>.</w:t>
            </w:r>
            <w:r w:rsidR="009934FB" w:rsidRPr="00B1631D">
              <w:rPr>
                <w:rFonts w:cstheme="minorHAnsi"/>
                <w:sz w:val="20"/>
                <w:szCs w:val="20"/>
              </w:rPr>
              <w:t xml:space="preserve">j.  </w:t>
            </w:r>
            <w:r w:rsidR="001F5C7B">
              <w:rPr>
                <w:rFonts w:cstheme="minorHAnsi"/>
                <w:sz w:val="20"/>
                <w:szCs w:val="20"/>
              </w:rPr>
              <w:t xml:space="preserve">                                  </w:t>
            </w:r>
            <w:r w:rsidR="009934FB" w:rsidRPr="00B1631D">
              <w:rPr>
                <w:rFonts w:cstheme="minorHAnsi"/>
                <w:sz w:val="20"/>
                <w:szCs w:val="20"/>
              </w:rPr>
              <w:t>ZADOST</w:t>
            </w:r>
            <w:r w:rsidR="001F5C7B">
              <w:rPr>
                <w:rFonts w:cstheme="minorHAnsi"/>
                <w:sz w:val="20"/>
                <w:szCs w:val="20"/>
              </w:rPr>
              <w:t xml:space="preserve"> </w:t>
            </w:r>
            <w:r w:rsidR="009934FB" w:rsidRPr="00B1631D">
              <w:rPr>
                <w:rFonts w:cstheme="minorHAnsi"/>
                <w:sz w:val="20"/>
                <w:szCs w:val="20"/>
              </w:rPr>
              <w:t>202209064</w:t>
            </w:r>
          </w:p>
        </w:tc>
        <w:tc>
          <w:tcPr>
            <w:tcW w:w="1134" w:type="dxa"/>
          </w:tcPr>
          <w:p w14:paraId="5F1A33A7" w14:textId="71F4AF18" w:rsidR="009934FB" w:rsidRPr="008E2718" w:rsidRDefault="009934FB"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29.7</w:t>
            </w:r>
            <w:r w:rsidRPr="005D13C6">
              <w:rPr>
                <w:rFonts w:cstheme="minorHAnsi"/>
                <w:sz w:val="20"/>
                <w:szCs w:val="20"/>
              </w:rPr>
              <w:t>.2022</w:t>
            </w:r>
          </w:p>
        </w:tc>
        <w:tc>
          <w:tcPr>
            <w:tcW w:w="992" w:type="dxa"/>
          </w:tcPr>
          <w:p w14:paraId="0B3C83FC" w14:textId="77777777" w:rsidR="009934FB" w:rsidRPr="009403B4" w:rsidRDefault="009934FB"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2BA006C2" w14:textId="77777777" w:rsidR="009934FB" w:rsidRPr="009403B4" w:rsidRDefault="009934FB"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9934FB" w:rsidRPr="00AF3D25" w14:paraId="6A651F59"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0CA5DE32" w14:textId="77777777" w:rsidR="009934FB" w:rsidRPr="009403B4" w:rsidRDefault="009934FB" w:rsidP="00015222">
            <w:pPr>
              <w:jc w:val="center"/>
              <w:rPr>
                <w:b w:val="0"/>
                <w:bCs w:val="0"/>
                <w:sz w:val="20"/>
                <w:szCs w:val="20"/>
              </w:rPr>
            </w:pPr>
          </w:p>
        </w:tc>
        <w:tc>
          <w:tcPr>
            <w:tcW w:w="8851" w:type="dxa"/>
            <w:gridSpan w:val="5"/>
            <w:shd w:val="clear" w:color="auto" w:fill="FFFFFF" w:themeFill="background1"/>
          </w:tcPr>
          <w:p w14:paraId="5249CE0C" w14:textId="77777777" w:rsidR="009934FB" w:rsidRDefault="009934FB"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119257EC" w14:textId="5AFF989A"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1)</w:t>
            </w:r>
            <w:r>
              <w:rPr>
                <w:i/>
                <w:iCs/>
                <w:sz w:val="20"/>
                <w:szCs w:val="20"/>
              </w:rPr>
              <w:t xml:space="preserve">  </w:t>
            </w:r>
            <w:r w:rsidR="00DE60C6" w:rsidRPr="008747E6">
              <w:rPr>
                <w:i/>
                <w:iCs/>
                <w:sz w:val="20"/>
                <w:szCs w:val="20"/>
              </w:rPr>
              <w:t xml:space="preserve">Povolení kapacit pro napojení PVS a PVK souhlasí s odběrem pitné vody a odváděním splaškových odpadních vod úměrně odpovídající povolenému odběru pitné vody na základě přepočtu dle Městských standardů vodovodů a kanalizací na území hl. m. Prahy v platném znění, a to v množství </w:t>
            </w:r>
            <w:proofErr w:type="spellStart"/>
            <w:r w:rsidR="00DE60C6" w:rsidRPr="008747E6">
              <w:rPr>
                <w:i/>
                <w:iCs/>
                <w:sz w:val="20"/>
                <w:szCs w:val="20"/>
              </w:rPr>
              <w:t>Qp</w:t>
            </w:r>
            <w:proofErr w:type="spellEnd"/>
            <w:r w:rsidR="00DE60C6" w:rsidRPr="008747E6">
              <w:rPr>
                <w:i/>
                <w:iCs/>
                <w:sz w:val="20"/>
                <w:szCs w:val="20"/>
              </w:rPr>
              <w:t xml:space="preserve"> = 6,6 m3/den, </w:t>
            </w:r>
            <w:proofErr w:type="spellStart"/>
            <w:r w:rsidR="00DE60C6" w:rsidRPr="008747E6">
              <w:rPr>
                <w:i/>
                <w:iCs/>
                <w:sz w:val="20"/>
                <w:szCs w:val="20"/>
              </w:rPr>
              <w:t>Qdmax</w:t>
            </w:r>
            <w:proofErr w:type="spellEnd"/>
            <w:r w:rsidR="00DE60C6" w:rsidRPr="008747E6">
              <w:rPr>
                <w:i/>
                <w:iCs/>
                <w:sz w:val="20"/>
                <w:szCs w:val="20"/>
              </w:rPr>
              <w:t xml:space="preserve"> = 8,5 m3/den, </w:t>
            </w:r>
            <w:proofErr w:type="spellStart"/>
            <w:r w:rsidR="00DE60C6" w:rsidRPr="008747E6">
              <w:rPr>
                <w:i/>
                <w:iCs/>
                <w:sz w:val="20"/>
                <w:szCs w:val="20"/>
              </w:rPr>
              <w:t>Qhmax</w:t>
            </w:r>
            <w:proofErr w:type="spellEnd"/>
            <w:r w:rsidR="00DE60C6" w:rsidRPr="008747E6">
              <w:rPr>
                <w:i/>
                <w:iCs/>
                <w:sz w:val="20"/>
                <w:szCs w:val="20"/>
              </w:rPr>
              <w:t xml:space="preserve"> = 0,23 l/s. Plánovaný počet ekvivalentních obyvatel je 41.</w:t>
            </w:r>
          </w:p>
          <w:p w14:paraId="1A8E232A"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3643B461" w14:textId="59E7C637"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 </w:t>
            </w:r>
            <w:r w:rsidR="00DE60C6" w:rsidRPr="008747E6">
              <w:rPr>
                <w:i/>
                <w:iCs/>
                <w:sz w:val="20"/>
                <w:szCs w:val="20"/>
              </w:rPr>
              <w:t>Zásobování požární vodou: není navrženo v projektové dokumentaci</w:t>
            </w:r>
          </w:p>
          <w:p w14:paraId="2BAC2285"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E6BB731" w14:textId="6C662BF0"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 xml:space="preserve">3)  </w:t>
            </w:r>
            <w:r w:rsidR="00DE60C6" w:rsidRPr="008747E6">
              <w:rPr>
                <w:i/>
                <w:iCs/>
                <w:sz w:val="20"/>
                <w:szCs w:val="20"/>
              </w:rPr>
              <w:t>Hospodaření s dešťovými vodami: doplněno do PD</w:t>
            </w:r>
          </w:p>
          <w:p w14:paraId="655FB75A" w14:textId="483A2D65"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 xml:space="preserve">V předložené dokumentaci není doloženo technické řešení omezení odtoku srážkových vod do jednotné nebo oddílné srážkové kanalizace. Dle platných právních předpisů je nutné vyřešit nakládání se srážkovými vodami v místě spadu, a to jejich vsakováním, </w:t>
            </w:r>
            <w:proofErr w:type="spellStart"/>
            <w:r w:rsidRPr="008747E6">
              <w:rPr>
                <w:i/>
                <w:iCs/>
                <w:sz w:val="20"/>
                <w:szCs w:val="20"/>
              </w:rPr>
              <w:t>retenováním</w:t>
            </w:r>
            <w:proofErr w:type="spellEnd"/>
            <w:r w:rsidRPr="008747E6">
              <w:rPr>
                <w:i/>
                <w:iCs/>
                <w:sz w:val="20"/>
                <w:szCs w:val="20"/>
              </w:rPr>
              <w:t xml:space="preserve">, lokálním využitím nebo případně jejich regulovaným odpouštěním do jednotné nebo oddílné srážkové kanalizace v lokalitě. PVS a PVK požadují, aby konkrétní řešení nakládání se srážkovými vodami bylo zahrnuto v dokumentaci předkládané na příslušný stavební úřad s žádostí o vydání rozhodnutí v rámci příslušného správního řízení k předmětné stavbě. PVS a PVK požadují, aby množství odtoku srážkových vod z pozemku bylo v souladu s nařízením hl. m. Prahy č. 10/2016 Sb., kterým se stanovují obecné požadavky na využívání území a technické požadavky a stavby v hlavním městě Praze (Pražské stavební předpisy), zejm. s </w:t>
            </w:r>
            <w:proofErr w:type="spellStart"/>
            <w:r w:rsidRPr="008747E6">
              <w:rPr>
                <w:i/>
                <w:iCs/>
                <w:sz w:val="20"/>
                <w:szCs w:val="20"/>
              </w:rPr>
              <w:t>ust</w:t>
            </w:r>
            <w:proofErr w:type="spellEnd"/>
            <w:r w:rsidRPr="008747E6">
              <w:rPr>
                <w:i/>
                <w:iCs/>
                <w:sz w:val="20"/>
                <w:szCs w:val="20"/>
              </w:rPr>
              <w:t xml:space="preserve">. § 38 odst. 2: „Minimální retence (celkový objem </w:t>
            </w:r>
            <w:proofErr w:type="spellStart"/>
            <w:r w:rsidRPr="008747E6">
              <w:rPr>
                <w:i/>
                <w:iCs/>
                <w:sz w:val="20"/>
                <w:szCs w:val="20"/>
              </w:rPr>
              <w:t>retenování</w:t>
            </w:r>
            <w:proofErr w:type="spellEnd"/>
            <w:r w:rsidRPr="008747E6">
              <w:rPr>
                <w:i/>
                <w:iCs/>
                <w:sz w:val="20"/>
                <w:szCs w:val="20"/>
              </w:rPr>
              <w:t>, opatření, jako jsou průlehy v zeleni, otevřené příkopy, vegetační střechy, nádrže, retenční potrubí nebo trubní retence aj.) pro regulované odvádění srážkových vod musí být taková, aby nedocházelo k většímu odtoku než 10 l/s z hektaru plochy pozemku při třicetiminutovém dešti desetiletém, nestanoví-li správce toku jinak. Množství a kvalita vod splňující limity pro vypouštění do recipientu musí být odsouhlaseny správcem toku, do kterého je výpustní objekt oddílné srážkové kanalizace zaústěn.</w:t>
            </w:r>
          </w:p>
          <w:p w14:paraId="7AEC6915"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2409EEC2" w14:textId="29EEC64C"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4)</w:t>
            </w:r>
            <w:r>
              <w:rPr>
                <w:i/>
                <w:iCs/>
                <w:sz w:val="20"/>
                <w:szCs w:val="20"/>
              </w:rPr>
              <w:t xml:space="preserve"> </w:t>
            </w:r>
            <w:proofErr w:type="spellStart"/>
            <w:r w:rsidR="00DE60C6" w:rsidRPr="008747E6">
              <w:rPr>
                <w:i/>
                <w:iCs/>
                <w:sz w:val="20"/>
                <w:szCs w:val="20"/>
              </w:rPr>
              <w:t>Předčistící</w:t>
            </w:r>
            <w:proofErr w:type="spellEnd"/>
            <w:r w:rsidR="00DE60C6" w:rsidRPr="008747E6">
              <w:rPr>
                <w:i/>
                <w:iCs/>
                <w:sz w:val="20"/>
                <w:szCs w:val="20"/>
              </w:rPr>
              <w:t xml:space="preserve"> zařízení: Vody předčištěné v odlučovači tuků a vypouštěné do kanalizace musí svou kvalitou splňovat limity dané kanalizačním řádem. Funkčnost předčisticího zařízení v provozu bude prokazována odběrem a následnou analýzou vzorků s četností min. 1x za 3 měsíce, tj. celkem 4 rozbory ročně. Akreditovanou laboratoří budou stanovovány NL a ukazatel tuky a oleje. V kuchyňském provozu nesmí být používán drtič odpadů, neboť kuchyňské odpady ať ve formě pevné nebo rozmělněné, které se dají likvidovat tzv. „suchou cestou“, nejsou odpadními vodami, tudíž je není možné likvidovat do kanalizace.</w:t>
            </w:r>
          </w:p>
          <w:p w14:paraId="2C195401" w14:textId="04D6A237"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Umístění odlučovače tuků musí vyhovovat hygienickým předpisům pro manipulaci se škodlivými látkami a musí umožňovat vyklízení odloučených tuků a usazených kalů. Odlučovač tuků musí být řádně odvětrán nad střechu objektu. Podmínkou pro vydání kolaudačního souhlasu nebo rozhodnutí je vypracování provozního řádu, ve kterém bude stanovena četnost kontrol odlučovače, vyvážení usazených kalů a odloučených tuků specializovanou firmou, četnost odběru vzorků předčištěných vod, situace kanalizace, jmenovitě obsluha odlučovače atd.</w:t>
            </w:r>
          </w:p>
          <w:p w14:paraId="3919B966"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2B887CC" w14:textId="36F58AB2"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5) </w:t>
            </w:r>
            <w:r w:rsidR="00DE60C6" w:rsidRPr="008747E6">
              <w:rPr>
                <w:i/>
                <w:iCs/>
                <w:sz w:val="20"/>
                <w:szCs w:val="20"/>
              </w:rPr>
              <w:t>Toto vyjádření je platné i pro účely stavebního řízení, jelikož stavebník předložil PVS a PVK projektovou dokumentaci v odpovídajícím rozsahu.</w:t>
            </w:r>
          </w:p>
          <w:p w14:paraId="5C3E8A5A" w14:textId="779BAAE6"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6) </w:t>
            </w:r>
            <w:r w:rsidR="00DE60C6" w:rsidRPr="008747E6">
              <w:rPr>
                <w:i/>
                <w:iCs/>
                <w:sz w:val="20"/>
                <w:szCs w:val="20"/>
              </w:rPr>
              <w:t>Za projektovou dokumentaci odpovídá projektant. PVS a PVK upozorňují, že je nezbytné dodržet požadavky plynoucí z Městských standardů vodovodů a kanalizací na území hl. m. Prahy v platném znění (www.pvs.cz) a Technických požadavků společnosti Pražské vodovody a kanalizace, a.s. v platném znění (</w:t>
            </w:r>
            <w:hyperlink r:id="rId12" w:history="1">
              <w:r w:rsidRPr="0088772B">
                <w:rPr>
                  <w:rStyle w:val="Hypertextovodkaz"/>
                  <w:i/>
                  <w:iCs/>
                  <w:sz w:val="20"/>
                  <w:szCs w:val="20"/>
                </w:rPr>
                <w:t>www.pvk.cz</w:t>
              </w:r>
            </w:hyperlink>
            <w:r w:rsidR="00DE60C6" w:rsidRPr="008747E6">
              <w:rPr>
                <w:i/>
                <w:iCs/>
                <w:sz w:val="20"/>
                <w:szCs w:val="20"/>
              </w:rPr>
              <w:t>).</w:t>
            </w:r>
          </w:p>
          <w:p w14:paraId="4FE195BC"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64E9874" w14:textId="1C95B79F"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7) </w:t>
            </w:r>
            <w:r w:rsidR="00DE60C6" w:rsidRPr="008747E6">
              <w:rPr>
                <w:i/>
                <w:iCs/>
                <w:sz w:val="20"/>
                <w:szCs w:val="20"/>
              </w:rPr>
              <w:t>Veškeré změny ve schválené projektové dokumentaci, které se týkají materiálu, dimenze, umístění, uložení nebo způsobu provedení vodovodů a kanalizací nebo na ně mohou mít vliv, musí být opětovně předloženy k posouzení PVS a PVK. Výše uvedené se týká i změn bilančního návrhu projektu.</w:t>
            </w:r>
          </w:p>
          <w:p w14:paraId="28F5A313" w14:textId="727DCADE"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EDCA4FA" w14:textId="77777777"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703B7A59" w14:textId="69A48672"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8) </w:t>
            </w:r>
            <w:r w:rsidR="00DE60C6" w:rsidRPr="008747E6">
              <w:rPr>
                <w:i/>
                <w:iCs/>
                <w:sz w:val="20"/>
                <w:szCs w:val="20"/>
              </w:rPr>
              <w:t>V povodí předmětné ČOV je možné vypouštění odpadních vod pouze v souladu s § 18 zákona č. 274/2001 Sb., o vodovodech a kanalizacích pro veřejnou potřebu a o změně některých zákonů (zákon o vodovodech a kanalizacích), v platném znění a dle platného kanalizačního řádu.</w:t>
            </w:r>
          </w:p>
          <w:p w14:paraId="34D18ADD" w14:textId="33303EB1"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Vnitřní vodovod a kanalizace PVS a PVK se nevyjadřuje k projektové dokumentaci vnitřního vodovodu (veškeré instalace za vodoměrem) a vnitřní kanalizaci (potrubí určené k odvádění odpadních vod, popřípadě i srážkových vod ze stavby, k jejímu vnějšímu líci. V případech, kdy jsou odváděny odpadní vody, popřípadě i srážkové vody ze stavby i pozemku vně stavby, je koncem vnitřní kanalizace místo posledního spojení vnějších potrubí).</w:t>
            </w:r>
          </w:p>
          <w:p w14:paraId="5CE1EC95"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5C914BA" w14:textId="623DF9A0"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9) </w:t>
            </w:r>
            <w:r w:rsidR="00DE60C6" w:rsidRPr="008747E6">
              <w:rPr>
                <w:i/>
                <w:iCs/>
                <w:sz w:val="20"/>
                <w:szCs w:val="20"/>
              </w:rPr>
              <w:t>PVS a PVK se nevyjadřuje k projektové dokumentaci vnitřního vodovodu (veškeré instalace za vodoměrem) a vnitřní kanalizaci (potrubí určené k odvádění odpadních vod, popřípadě i srážkových vod ze stavby, k jejímu vnějšímu líci. V případech, kdy jsou odváděny odpadní vody, popřípadě i srážkové vody ze stavby i pozemku vně stavby, je koncem vnitřní kanalizace místo posledního spojení vnějších potrubí).</w:t>
            </w:r>
          </w:p>
          <w:p w14:paraId="7E9E65BC"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E2D189B" w14:textId="65884270"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10) </w:t>
            </w:r>
            <w:r w:rsidR="00DE60C6" w:rsidRPr="008747E6">
              <w:rPr>
                <w:i/>
                <w:iCs/>
                <w:sz w:val="20"/>
                <w:szCs w:val="20"/>
              </w:rPr>
              <w:t>V souladu s §11 odst. 2 zákona č. 274/2001 Sb., o vodovodech a kanalizacích pro veřejnou potřebu a o změně některých zákonů (zákon o vodovodech a kanalizacích), v platném znění vnitřní vodovod a rozvody užitkových nebo provozních vod nesmí být vzájemně přímo propojeny. Při návrhu vnitřního vodovodu a rozvodu užitkových nebo provozních vod musí být splněny technické požadavky dle ČSN EN 806, ČSN EN 1717, ČSN 75 5409 a ČSN 75 6780. Navržená ochranná jednotka musí odpovídat třídě tekutiny podle ČSN EN 1717. V případě, že by mohla nějaká znečišťující látka proniknout ochranným zařízením (např. volným výtokem nebo zavzdušněním) do rozvodu pitné vody v průběhu normálního provozu, je nutno provést sekundární ochranné opatření v souladu s ČSN EN 1717. Za návrh ochranné jednotky a její umístění odpovídá projektant. Za pravidelnou kontrolu funkčnosti ochranné jednotky odpovídá vlastník připojené stavby. V případě napojení vypouštěcího potrubí bezpečnostního přelivu akumulační nádrže na kanalizaci musí být dodrženy limity pro vypouštění odpadních vod, uvedené v kanalizačním řádu příslušné čistírny odpadních vod a splněny požadavky ČSN EN 12056 a ČSN EN 13564-1.</w:t>
            </w:r>
          </w:p>
          <w:p w14:paraId="3769ADB0"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315E7DF" w14:textId="11AF0B9D"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11) </w:t>
            </w:r>
            <w:r w:rsidR="00DE60C6" w:rsidRPr="008747E6">
              <w:rPr>
                <w:i/>
                <w:iCs/>
                <w:sz w:val="20"/>
                <w:szCs w:val="20"/>
              </w:rPr>
              <w:t xml:space="preserve"> Nezabezpečené přímé nebo provozní propojení vnitřního vodovodu s rozvodem užitkových nebo provozních vod je důvodem k přerušení dodávky pitné vody do doby, než pomine důvod k přerušení podle § 9 odst. 6 písm. b) zákona č. 274/2001 Sb., o vodovodech a kanalizacích pro veřejnou potřebu a o změně některých zákonů (zákon o vodovodech a kanalizacích), v platném znění.</w:t>
            </w:r>
          </w:p>
          <w:p w14:paraId="035D32D9"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0A6D2FB4" w14:textId="61747903"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12) </w:t>
            </w:r>
            <w:r w:rsidR="00DE60C6" w:rsidRPr="008747E6">
              <w:rPr>
                <w:i/>
                <w:iCs/>
                <w:sz w:val="20"/>
                <w:szCs w:val="20"/>
              </w:rPr>
              <w:t>V případě produkce odpadních vod z jiných zdrojů vody a její vypouštění do kanalizace (využívání podzemní, povrchové, srážkové nebo přečištěné šedé vody ke splachování WC, praní apod.) je stavebník povinen předložit samostatnou projektovou dokumentaci k posouzení (žádost o činnosti na stávající přípojce - https://zadosti.vyjadrovaciportal.cz/Requests/reqMain.iface?site=pvk&amp;reason=151). Následně je nutné uzavřít novou smlouvu na odvádění odpadních vod (v případě vypouštění odpadních vod z jiných zdrojů vody) v souladu s §19 odst. 5 zákona č. 274/2001 Sb., o vodovodech a kanalizacích pro veřejnou potřebu a o změně některých zákonů (zákon o vodovodech a kanalizacích), v platném znění.</w:t>
            </w:r>
          </w:p>
          <w:p w14:paraId="4C5348F9"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19CBD021" w14:textId="32234CFA"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13) </w:t>
            </w:r>
            <w:r w:rsidR="00DE60C6" w:rsidRPr="008747E6">
              <w:rPr>
                <w:i/>
                <w:iCs/>
                <w:sz w:val="20"/>
                <w:szCs w:val="20"/>
              </w:rPr>
              <w:t>Produkce odpadních vod z jiných zdrojů vody a její vypouštění do kanalizace (např. splachování WC, praní apod.) je bez souhlasu PVK a uzavření nové smlouvy na odvádění odpadních vod (v případě vypouštění odpadních vod z jiných zdrojů vody) v souladu s §19 odst. 5 zákona č. 274/2001 Sb., o vodovodech a kanalizacích pro veřejnou potřebu a o změně některých zákonů (zákon o vodovodech a kanalizacích), v platném znění považována za nepovolené vypouštění odpadních vod v souladu s §9 odst. 6 písm. f) zákona č. 274/2001 Sb. o vodovodech a kanalizacích pro veřejnou potřebu a o změně některých zákonů (zákon o vodovodech a kanalizacích), v platném znění.</w:t>
            </w:r>
          </w:p>
          <w:p w14:paraId="0F4CE877" w14:textId="147EE850"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3A2F8B0"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7A6600C3" w14:textId="0D24C645" w:rsidR="008747E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b/>
                <w:bCs/>
                <w:i/>
                <w:iCs/>
                <w:sz w:val="20"/>
                <w:szCs w:val="20"/>
              </w:rPr>
            </w:pPr>
            <w:r w:rsidRPr="008747E6">
              <w:rPr>
                <w:b/>
                <w:bCs/>
                <w:i/>
                <w:iCs/>
                <w:sz w:val="20"/>
                <w:szCs w:val="20"/>
              </w:rPr>
              <w:lastRenderedPageBreak/>
              <w:t xml:space="preserve">Postup pro vyřízení Vašeho požadavku: </w:t>
            </w:r>
          </w:p>
          <w:p w14:paraId="3AFC3D42" w14:textId="751A4DBA"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14) </w:t>
            </w:r>
            <w:r w:rsidR="00DE60C6" w:rsidRPr="008747E6">
              <w:rPr>
                <w:i/>
                <w:iCs/>
                <w:sz w:val="20"/>
                <w:szCs w:val="20"/>
              </w:rPr>
              <w:t>Poloha nebo průběh trasy vodovodů nebo kanalizací s neověřenou polohou nebo průběhem jejich trasy, jichž se bude předpokládaná stavba dotýkat, musejí být prokazatelně ověřeny (např. metodou trasování, kopaných sond apod.) v koordinaci s Oddělením technické dokumentace PVK (</w:t>
            </w:r>
            <w:hyperlink r:id="rId13" w:history="1">
              <w:r w:rsidRPr="0088772B">
                <w:rPr>
                  <w:rStyle w:val="Hypertextovodkaz"/>
                  <w:i/>
                  <w:iCs/>
                  <w:sz w:val="20"/>
                  <w:szCs w:val="20"/>
                </w:rPr>
                <w:t>https://www.pvk.cz/sluzby-2/poskytovaniinformaci-o-vodarenskych-a-kanalizacnich-zarizenich/</w:t>
              </w:r>
            </w:hyperlink>
            <w:r w:rsidR="00DE60C6" w:rsidRPr="008747E6">
              <w:rPr>
                <w:i/>
                <w:iCs/>
                <w:sz w:val="20"/>
                <w:szCs w:val="20"/>
              </w:rPr>
              <w:t>).</w:t>
            </w:r>
          </w:p>
          <w:p w14:paraId="4E991E30"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79C6DA73" w14:textId="6BF8BB5B"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15) </w:t>
            </w:r>
            <w:r w:rsidR="00DE60C6" w:rsidRPr="008747E6">
              <w:rPr>
                <w:i/>
                <w:iCs/>
                <w:sz w:val="20"/>
                <w:szCs w:val="20"/>
              </w:rPr>
              <w:t>Před vlastním zahájením stavebních prací je Stavebník povinen požádat o aktuální zákres vodovodů</w:t>
            </w:r>
          </w:p>
          <w:p w14:paraId="5CB766EF" w14:textId="27894588"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 xml:space="preserve">nebo kanalizací na příslušných pozemcích na adrese: </w:t>
            </w:r>
            <w:hyperlink r:id="rId14" w:history="1">
              <w:r w:rsidRPr="008747E6">
                <w:rPr>
                  <w:i/>
                  <w:iCs/>
                  <w:sz w:val="20"/>
                  <w:szCs w:val="20"/>
                </w:rPr>
                <w:t>www.vyjadrovaciportal.cz</w:t>
              </w:r>
            </w:hyperlink>
            <w:r w:rsidRPr="008747E6">
              <w:rPr>
                <w:i/>
                <w:iCs/>
                <w:sz w:val="20"/>
                <w:szCs w:val="20"/>
              </w:rPr>
              <w:t xml:space="preserve">. Geodetické zaměření skutečného provedení vodovodní nebo kanalizační přípojky dle zákona č. 183/2006 Sb., o územním plánování a stavebním řádu (stavební zákon), v platném znění a provedené v souladu s Městskými standardy vodovodů a kanalizací na území </w:t>
            </w:r>
            <w:proofErr w:type="spellStart"/>
            <w:r w:rsidRPr="008747E6">
              <w:rPr>
                <w:i/>
                <w:iCs/>
                <w:sz w:val="20"/>
                <w:szCs w:val="20"/>
              </w:rPr>
              <w:t>hl.m</w:t>
            </w:r>
            <w:proofErr w:type="spellEnd"/>
            <w:r w:rsidRPr="008747E6">
              <w:rPr>
                <w:i/>
                <w:iCs/>
                <w:sz w:val="20"/>
                <w:szCs w:val="20"/>
              </w:rPr>
              <w:t>. Prahy v platném znění je nutno předat do oddělení technické dokumentace společnosti PVK, Dykova 2514/3, Praha 10.</w:t>
            </w:r>
          </w:p>
          <w:p w14:paraId="583D449A"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9937E6B" w14:textId="417DABC0" w:rsid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b/>
                <w:bCs/>
                <w:i/>
                <w:iCs/>
                <w:sz w:val="20"/>
                <w:szCs w:val="20"/>
              </w:rPr>
              <w:t>Obecné podmínky společností PVS a PVK:</w:t>
            </w:r>
            <w:r w:rsidRPr="008747E6">
              <w:rPr>
                <w:i/>
                <w:iCs/>
                <w:sz w:val="20"/>
                <w:szCs w:val="20"/>
              </w:rPr>
              <w:t xml:space="preserve"> </w:t>
            </w:r>
          </w:p>
          <w:p w14:paraId="02F4D417" w14:textId="5BC173EE"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16) </w:t>
            </w:r>
            <w:r w:rsidR="00DE60C6" w:rsidRPr="008747E6">
              <w:rPr>
                <w:i/>
                <w:iCs/>
                <w:sz w:val="20"/>
                <w:szCs w:val="20"/>
              </w:rPr>
              <w:t>Navrhované objekty (vč. zařízení staveniště a skládky materiálu) a výsadba stromů musí být situovány mimo ochranné pásmo vodovodu a kanalizace pro veřejnou potřebu, včetně jejich přeložek. Ochranná pásma dle § 23 odst. 3 zákona č. 274/2001 Sb., o vodovodech a kanalizacích pro veřejnou potřebu a o změně některých zákonů (zákon o vodovodech a kanalizacích), v platném znění jsou vymezena vodorovnou vzdáleností od vnějšího líce stěny potrubí nebo kanalizační stoky na každou stranu:</w:t>
            </w:r>
          </w:p>
          <w:p w14:paraId="0579341A"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a)u vodovodních řadů a kanalizačních stok do průměru 500 mm včetně, 1,5 m,</w:t>
            </w:r>
          </w:p>
          <w:p w14:paraId="15D07057"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b) u vodovodních řadů a kanalizačních stok nad průměr 500 mm, 2,5 m,</w:t>
            </w:r>
          </w:p>
          <w:p w14:paraId="78726820"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c)u vodovodních řadů nebo kanalizačních stok o průměru nad 200 mm, jejichž dno je uloženo v hloubce</w:t>
            </w:r>
          </w:p>
          <w:p w14:paraId="58117CDC"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větší než 2,5 m pod upraveným povrchem, se vzdálenosti podle písmen a) nebo b) od vnějšího líce zvyšují o 1,0 m.</w:t>
            </w:r>
          </w:p>
          <w:p w14:paraId="31EFF570" w14:textId="161CA0DF"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Dále PVS a PVK požadují u vodovodních řadů a kanalizačních stok nad průměr 200 mm s neověřenou polohou rozšířit po dobu provádění stavebních prací ochranné pásmo o 1 m.</w:t>
            </w:r>
          </w:p>
          <w:p w14:paraId="63545650"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DA7AAA5" w14:textId="001AAE36"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17) </w:t>
            </w:r>
            <w:r w:rsidR="00DE60C6" w:rsidRPr="008747E6">
              <w:rPr>
                <w:i/>
                <w:iCs/>
                <w:sz w:val="20"/>
                <w:szCs w:val="20"/>
              </w:rPr>
              <w:t>Pokud se v prostoru staveniště nacházejí stávající vodovody a kanalizace, musí být po celou dobu výstavby umožněn přístup PVK k těmto zařízením a jejich ovládacím armaturám a poklopům za účelem provádění manipulace, údržby a oprav. V případě havárie nebo údržby těchto zařízení musí být tato zařízení přístupná nebo neprodleně zpřístupněna, a to na náklady stavebníka.</w:t>
            </w:r>
          </w:p>
          <w:p w14:paraId="1A99FCC0"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044A576F" w14:textId="488A6392" w:rsidR="00DE60C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18) </w:t>
            </w:r>
            <w:r w:rsidR="00DE60C6" w:rsidRPr="008747E6">
              <w:rPr>
                <w:i/>
                <w:iCs/>
                <w:sz w:val="20"/>
                <w:szCs w:val="20"/>
              </w:rPr>
              <w:t>Pokud se provádění stavebních prací dotkne povrchových znaků vodovodu nebo kanalizace, PVS a PVK</w:t>
            </w:r>
          </w:p>
          <w:p w14:paraId="3308E87C"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požadují jako podmínku realizace akce jejich rektifikaci na náklady stavebníka:</w:t>
            </w:r>
          </w:p>
          <w:p w14:paraId="77CBA87F"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a) kanalizační šachtové poklopy realizovat z tvárné litiny (pražský znak a rám DN 600) s kloubem, s ventilačními otvory, s pojistkou proti samovolnému uzavření a možností osazení zámku PVK, dále musí</w:t>
            </w:r>
          </w:p>
          <w:p w14:paraId="5B0C0CF7"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splňovat podmínky ČSN EN 124 - třídy D 400 (výměna kónusů, osazení betonových rektifikačních prstenců apod.),</w:t>
            </w:r>
          </w:p>
          <w:p w14:paraId="785A513E"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b) ovládací armatury vodovodního potrubí, hydrantů a souvisejících přípojek upravit do nové nivelety terénu,</w:t>
            </w:r>
          </w:p>
          <w:p w14:paraId="3BEBBED8" w14:textId="79DC1D26"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c) v komunikacích s asfaltovým povrchem musí být použity samonivelační poklopy.</w:t>
            </w:r>
          </w:p>
          <w:p w14:paraId="0C573F6E"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E05401B" w14:textId="0A2925EC"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19) </w:t>
            </w:r>
            <w:r w:rsidR="00DE60C6" w:rsidRPr="008747E6">
              <w:rPr>
                <w:i/>
                <w:iCs/>
                <w:sz w:val="20"/>
                <w:szCs w:val="20"/>
              </w:rPr>
              <w:t>V ochranném pásmu vodovodů nebo kanalizací a v blízkosti stávajících částí vodovodních nebo kanalizačních přípojek, uložených v pozemcích, které tvoří veřejné prostranství, PVS a PVK požadují provádět výkopové práce ručně. V případě poškození stavebník odpovídá vlastníkovi za způsobené škody.</w:t>
            </w:r>
          </w:p>
          <w:p w14:paraId="67A082BC" w14:textId="3409503E"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4582C1E" w14:textId="25A173AF"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3DDFD2EC" w14:textId="4EAB731D"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226BEF09" w14:textId="21BDFB65" w:rsid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10622457" w14:textId="77777777" w:rsidR="008747E6" w:rsidRPr="008747E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0A792B45" w14:textId="2875FF89" w:rsidR="00DE60C6" w:rsidRDefault="008747E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20) </w:t>
            </w:r>
            <w:r w:rsidR="00DE60C6" w:rsidRPr="008747E6">
              <w:rPr>
                <w:i/>
                <w:iCs/>
                <w:sz w:val="20"/>
                <w:szCs w:val="20"/>
              </w:rPr>
              <w:t>K zajištění ochrany vodovodů a kanalizací PVK a PVS požadují při návrhu a provedení stavby dodržet platné normy a předpisy, zejména ČSN 75 6101 Stokové sítě a kanalizační přípojky, ČSN EN 1610 Provádění stok a kanalizačních přípojek a jejich zkoušení, ČSN 75 5401 Navrhování vodovodního potrubí, TNV 75 5402 Výstavba vodovodního potrubí, ČSN 75 5411 Vodovodní přípojky, ČSN 73 6005 Prostorové uspořádání sítí technického vybavení, ČSN 73 6133 Návrh a provádění zemního tělesa pozemních komunikací a ČSN EN 16932-2 Odvodňovací a stokové systémy vně budov – Čerpací systémy.</w:t>
            </w:r>
          </w:p>
          <w:p w14:paraId="51D8EE94"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57DB946" w14:textId="0A458C5E"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21) </w:t>
            </w:r>
            <w:r w:rsidR="00DE60C6" w:rsidRPr="008747E6">
              <w:rPr>
                <w:i/>
                <w:iCs/>
                <w:sz w:val="20"/>
                <w:szCs w:val="20"/>
              </w:rPr>
              <w:t xml:space="preserve">V případě vypouštění odpadních vod obsahujících zvlášť nebezpečné látky uvedené v příloze č. 1 zákona č. 254/2001 Sb., o vodách a o změně některých zákonů (vodní zákon), v platném znění nebo odpadních vod překračujících limity znečištění uvedené v kanalizačním řádu příslušného povodí čistírny odpadních vod musí stavebník (odběratel) projednat možnost jejich vypouštění (žádost o vyjádření k </w:t>
            </w:r>
            <w:proofErr w:type="spellStart"/>
            <w:r w:rsidR="00DE60C6" w:rsidRPr="008747E6">
              <w:rPr>
                <w:i/>
                <w:iCs/>
                <w:sz w:val="20"/>
                <w:szCs w:val="20"/>
              </w:rPr>
              <w:t>předčistícímu</w:t>
            </w:r>
            <w:proofErr w:type="spellEnd"/>
            <w:r w:rsidR="00DE60C6" w:rsidRPr="008747E6">
              <w:rPr>
                <w:i/>
                <w:iCs/>
                <w:sz w:val="20"/>
                <w:szCs w:val="20"/>
              </w:rPr>
              <w:t xml:space="preserve"> zařízení nebo stavební jámě - https://zadosti.vyjadrovaciportal.cz/Requests/reqMain.iface?site=pvk&amp;reason=160) a před uzavřením smlouvy o odvádění odpadních vod předložit PVK povolení příslušného vodoprávního úřadu, obsahující podmínky pro vypouštění těchto odpadních vod.</w:t>
            </w:r>
          </w:p>
          <w:p w14:paraId="2926BB81"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2339B003" w14:textId="2A1F2EAE"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22)  </w:t>
            </w:r>
            <w:r w:rsidR="00DE60C6" w:rsidRPr="008747E6">
              <w:rPr>
                <w:i/>
                <w:iCs/>
                <w:sz w:val="20"/>
                <w:szCs w:val="20"/>
              </w:rPr>
              <w:t xml:space="preserve">Vypouštěním odpadních vod ze stavenišť se rozumí i vypouštění podzemních vod ze stavebních jam, ražených štol a vod srážkových. V případě využití stávajících přípojek k výše zmíněnému účelu je třeba uzavřít dodatek k platné smlouvě o odvádění odpadních vod s PVK tehdy, pokud dojde ke změně množství odváděné vody nebo ke změně jakosti vypouštěných odpadních vod do kanalizace. Dočasné vypouštění odpadních vod ze stavenišť do kanalizace musí být řešeno samostatnou projektovou dokumentací, která musí být předložena k posouzení P V S a P V K ( ž á d o s t o v y j á d ř e n í k p ř e d č i s t í c í m u z a ř í z e n í n e b o s t a v e b n í j á m ě - </w:t>
            </w:r>
            <w:hyperlink r:id="rId15" w:history="1">
              <w:r w:rsidR="00DE60C6" w:rsidRPr="008747E6">
                <w:rPr>
                  <w:i/>
                  <w:iCs/>
                  <w:sz w:val="20"/>
                  <w:szCs w:val="20"/>
                </w:rPr>
                <w:t>https://zadosti.vyjadrovaciportal.cz/Requests/reqMain.iface?site=pvk&amp;reason=160</w:t>
              </w:r>
            </w:hyperlink>
            <w:r w:rsidR="00DE60C6" w:rsidRPr="008747E6">
              <w:rPr>
                <w:i/>
                <w:iCs/>
                <w:sz w:val="20"/>
                <w:szCs w:val="20"/>
              </w:rPr>
              <w:t>). Součástí projektu musí být i zajištění stavební jámy.</w:t>
            </w:r>
          </w:p>
          <w:p w14:paraId="094EA0A8"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7722270C" w14:textId="51FD91D9"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23) </w:t>
            </w:r>
            <w:r w:rsidR="00DE60C6" w:rsidRPr="008747E6">
              <w:rPr>
                <w:i/>
                <w:iCs/>
                <w:sz w:val="20"/>
                <w:szCs w:val="20"/>
              </w:rPr>
              <w:t xml:space="preserve">V případě realizace </w:t>
            </w:r>
            <w:proofErr w:type="spellStart"/>
            <w:r w:rsidR="00DE60C6" w:rsidRPr="008747E6">
              <w:rPr>
                <w:i/>
                <w:iCs/>
                <w:sz w:val="20"/>
                <w:szCs w:val="20"/>
              </w:rPr>
              <w:t>podvrtů</w:t>
            </w:r>
            <w:proofErr w:type="spellEnd"/>
            <w:r w:rsidR="00DE60C6" w:rsidRPr="008747E6">
              <w:rPr>
                <w:i/>
                <w:iCs/>
                <w:sz w:val="20"/>
                <w:szCs w:val="20"/>
              </w:rPr>
              <w:t xml:space="preserve"> nebo protlaků PVS a PVK požadují před vybudováním vstupní a výstupní jámy kopanou sondou ověřit hloubku uložení stávajících vodovodů a kanalizací ve správě PVS a provozování PVK. Vstupní a výstupní jámy </w:t>
            </w:r>
            <w:proofErr w:type="spellStart"/>
            <w:r w:rsidR="00DE60C6" w:rsidRPr="008747E6">
              <w:rPr>
                <w:i/>
                <w:iCs/>
                <w:sz w:val="20"/>
                <w:szCs w:val="20"/>
              </w:rPr>
              <w:t>podvrtů</w:t>
            </w:r>
            <w:proofErr w:type="spellEnd"/>
            <w:r w:rsidR="00DE60C6" w:rsidRPr="008747E6">
              <w:rPr>
                <w:i/>
                <w:iCs/>
                <w:sz w:val="20"/>
                <w:szCs w:val="20"/>
              </w:rPr>
              <w:t xml:space="preserve"> nebo protlaků musí být situovány mimo stávající vodovody a kanalizace a dále je nutné dodržet ČSN 73 6005.</w:t>
            </w:r>
          </w:p>
          <w:p w14:paraId="07D10A07"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7440EDE5" w14:textId="797A5A00"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24) </w:t>
            </w:r>
            <w:r w:rsidR="00DE60C6" w:rsidRPr="008747E6">
              <w:rPr>
                <w:i/>
                <w:iCs/>
                <w:sz w:val="20"/>
                <w:szCs w:val="20"/>
              </w:rPr>
              <w:t>Vodovody a kanalizace musí být v případě jejich odkrytí zabezpečeny proti poklesu a jejich vybočení.</w:t>
            </w:r>
          </w:p>
          <w:p w14:paraId="65DB9953"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5B4B4EC" w14:textId="6FC93E1F" w:rsidR="00A7699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25) </w:t>
            </w:r>
            <w:r w:rsidR="00DE60C6" w:rsidRPr="008747E6">
              <w:rPr>
                <w:i/>
                <w:iCs/>
                <w:sz w:val="20"/>
                <w:szCs w:val="20"/>
              </w:rPr>
              <w:t>V průběhu výstavby, kdy dojde ke snížení nadloží, nesmí být pojížděno nad vodovody a kanalizacemi těžkou nákladní technikou.</w:t>
            </w:r>
          </w:p>
          <w:p w14:paraId="16610FE5" w14:textId="77777777" w:rsidR="00A7699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79F351D0" w14:textId="76993D15"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26) </w:t>
            </w:r>
            <w:r w:rsidR="00DE60C6" w:rsidRPr="008747E6">
              <w:rPr>
                <w:i/>
                <w:iCs/>
                <w:sz w:val="20"/>
                <w:szCs w:val="20"/>
              </w:rPr>
              <w:t xml:space="preserve"> Nad vodovody a kanalizacemi ve správě PVS a provozování PVK nesmí být skladován stavební a výkopový materiál a dále musí být stavební a výkopový materiál zajištěn proti napadání nebo splavení do kanalizace. Případné náklady na vyčištění kanalizace zanesené v důsledku stavební činnosti budou uplatněny u stavebníka.</w:t>
            </w:r>
          </w:p>
          <w:p w14:paraId="3BDC08B6"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5BA5DAFB" w14:textId="60CA306A"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27)</w:t>
            </w:r>
            <w:r w:rsidR="00DE60C6" w:rsidRPr="008747E6">
              <w:rPr>
                <w:i/>
                <w:iCs/>
                <w:sz w:val="20"/>
                <w:szCs w:val="20"/>
              </w:rPr>
              <w:t xml:space="preserve"> Stavebník bude odpovídat za veškeré škody, které vzniknou případně dalším subjektům (fyzickým či</w:t>
            </w:r>
            <w:r>
              <w:rPr>
                <w:i/>
                <w:iCs/>
                <w:sz w:val="20"/>
                <w:szCs w:val="20"/>
              </w:rPr>
              <w:t xml:space="preserve"> </w:t>
            </w:r>
            <w:r w:rsidR="00DE60C6" w:rsidRPr="008747E6">
              <w:rPr>
                <w:i/>
                <w:iCs/>
                <w:sz w:val="20"/>
                <w:szCs w:val="20"/>
              </w:rPr>
              <w:t>právnickým osobám) v důsledku poškození vodovodu nebo kanalizace.</w:t>
            </w:r>
          </w:p>
          <w:p w14:paraId="584718B3"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04CEBED5" w14:textId="4C9C6443"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28) </w:t>
            </w:r>
            <w:r w:rsidR="00DE60C6" w:rsidRPr="008747E6">
              <w:rPr>
                <w:i/>
                <w:iCs/>
                <w:sz w:val="20"/>
                <w:szCs w:val="20"/>
              </w:rPr>
              <w:t>Hrany komunikace (obrubníky, zpomalovací prahy, sklopené obruby apod.) musí být z provozních důvodů řešeny tak, aby v nich nebyly umístěny povrchové znaky vodovodů a kanalizací.</w:t>
            </w:r>
          </w:p>
          <w:p w14:paraId="3A76BFC3"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0A7B9739" w14:textId="23722433"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29) </w:t>
            </w:r>
            <w:r w:rsidR="00DE60C6" w:rsidRPr="008747E6">
              <w:rPr>
                <w:i/>
                <w:iCs/>
                <w:sz w:val="20"/>
                <w:szCs w:val="20"/>
              </w:rPr>
              <w:t>Zřizovaná parkovací stání musí být umístěna mimo povrchové znaky vodovodů a kanalizací.</w:t>
            </w:r>
          </w:p>
          <w:p w14:paraId="6CE38E78"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42650EC5" w14:textId="70DD788B"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30) </w:t>
            </w:r>
            <w:r w:rsidR="00DE60C6" w:rsidRPr="008747E6">
              <w:rPr>
                <w:i/>
                <w:iCs/>
                <w:sz w:val="20"/>
                <w:szCs w:val="20"/>
              </w:rPr>
              <w:t>Jakékoliv manipulace s vodoměrem mohou provádět pouze zaměstnanci PVK.</w:t>
            </w:r>
          </w:p>
          <w:p w14:paraId="7B665C83" w14:textId="20F7FCB6" w:rsidR="00A7699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4A693FA"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39F463B9" w14:textId="131DF05A"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lastRenderedPageBreak/>
              <w:t xml:space="preserve">31) </w:t>
            </w:r>
            <w:r w:rsidR="00DE60C6" w:rsidRPr="008747E6">
              <w:rPr>
                <w:i/>
                <w:iCs/>
                <w:sz w:val="20"/>
                <w:szCs w:val="20"/>
              </w:rPr>
              <w:t>Kotvení pažení stavebních jam zasahujících do ochranných pásem vodovodů a kanalizací je nezbytné provádět za přítomnosti stavebního dozoru PVK.</w:t>
            </w:r>
          </w:p>
          <w:p w14:paraId="7E9A67CF"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FA286F9" w14:textId="7FD3F782" w:rsidR="00DE60C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32) </w:t>
            </w:r>
            <w:r w:rsidR="00DE60C6" w:rsidRPr="008747E6">
              <w:rPr>
                <w:i/>
                <w:iCs/>
                <w:sz w:val="20"/>
                <w:szCs w:val="20"/>
              </w:rPr>
              <w:t>Pokud v průběhu realizace stavby bude existovat potřeba dodávky pitné vody a vypouštění odpadních vod do kanalizace, pak stavebník na tyto služby musí s PVK uzavřít předem Smlouvu o dodávce vody a odvádění odpadních vod.</w:t>
            </w:r>
          </w:p>
          <w:p w14:paraId="4920E555"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 Vypouštění odpadních vod ze staveniště se vztahuje i na vypouštění vod ze stavebních jam, ražených štol a také na vody srážkové. Veškerá napojení do kanalizace musí být vybavena předčisticím zařízením – objektem s usazovacím prostorem na zachycení splavenin a plavenin.</w:t>
            </w:r>
          </w:p>
          <w:p w14:paraId="0E0AD6DB" w14:textId="77777777" w:rsidR="00DE60C6" w:rsidRPr="008747E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 xml:space="preserve">- V případě vypouštění odpadních vod obsahujících zvlášť nebezpečné látky uvedené v příloze č. 1 zákona č. 254/2001 Sb., o vodách a o změně některých zákonů (vodní zákon), v platném znění nebo odpadních vod překračujících limity znečištění uvedené v kanalizačním řádu příslušného povodí čistírny odpadních vod musí stavebník (odběratel) projednat možnost jejich vypouštění (žádost o vyjádření k </w:t>
            </w:r>
            <w:proofErr w:type="spellStart"/>
            <w:r w:rsidRPr="008747E6">
              <w:rPr>
                <w:i/>
                <w:iCs/>
                <w:sz w:val="20"/>
                <w:szCs w:val="20"/>
              </w:rPr>
              <w:t>předčistícímu</w:t>
            </w:r>
            <w:proofErr w:type="spellEnd"/>
            <w:r w:rsidRPr="008747E6">
              <w:rPr>
                <w:i/>
                <w:iCs/>
                <w:sz w:val="20"/>
                <w:szCs w:val="20"/>
              </w:rPr>
              <w:t xml:space="preserve"> zařízení nebo stavební jámě - https://zadosti.vyjadrovaciportal.cz/Requests/reqMain.iface?site=pvk&amp;reason=160) a před uzavřením smlouvy o odvádění odpadních vod předložit PVK povolení příslušného vodoprávního úřadu, obsahující podmínky pro vypouštění těchto odpadních vod,</w:t>
            </w:r>
          </w:p>
          <w:p w14:paraId="50E15564" w14:textId="048D7C78" w:rsidR="00DE60C6" w:rsidRDefault="00DE60C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747E6">
              <w:rPr>
                <w:i/>
                <w:iCs/>
                <w:sz w:val="20"/>
                <w:szCs w:val="20"/>
              </w:rPr>
              <w:t>a) Tato smlouva bude uzavřena na základě předchozího projednání dokumentace dočasných nebo trvalých přípojek nebo jiného způsobu dodávky vody a odvádění odpadních vod, včetně stanovení obchodních a technických podmínek; v případě, že smlouva již existuje, je třeba uzavřít dodatek k platné smlouvě tehdy, pokud dojde ke změně množství dodávané vody nebo ke změně množství či kvality vypouštěných vod do kanalizace, oproti platné smlouvě,</w:t>
            </w:r>
          </w:p>
          <w:p w14:paraId="42ECBC45" w14:textId="77777777" w:rsidR="00A76996" w:rsidRPr="008747E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F95C241" w14:textId="01CB2414" w:rsidR="00DE60C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Pr>
                <w:i/>
                <w:iCs/>
                <w:sz w:val="20"/>
                <w:szCs w:val="20"/>
              </w:rPr>
              <w:t xml:space="preserve">33 ) </w:t>
            </w:r>
            <w:r w:rsidR="00DE60C6" w:rsidRPr="008747E6">
              <w:rPr>
                <w:i/>
                <w:iCs/>
                <w:sz w:val="20"/>
                <w:szCs w:val="20"/>
              </w:rPr>
              <w:t xml:space="preserve">Pokud stavebník vodu dodanou vodovodem zčásti spotřebuje bez vypuštění do kanalizace a toto množství bude prokazatelně větší než 30 m3 za rok, má nárok na slevu na stočném v souladu s § 19 odst. 7 zákona č. 274/2001 Sb., o vodovodech a kanalizacích pro veřejnou potřebu a o změně některých zákonů (zákon o vodovodech a kanalizacích), v platném znění. Množství dodané pitné vody neodvedené do kanalizace musí být měřeno podružným fakturačním vodoměrem. Stavebník může požádat o slevu na stočném a osazení podružného fakturačního vodoměru (vodoměr a jeho osazení je hrazeno stavebníkem) na e-mailu </w:t>
            </w:r>
            <w:hyperlink r:id="rId16" w:history="1">
              <w:r w:rsidR="00DE60C6" w:rsidRPr="008747E6">
                <w:rPr>
                  <w:i/>
                  <w:iCs/>
                  <w:sz w:val="20"/>
                  <w:szCs w:val="20"/>
                </w:rPr>
                <w:t>info@pvk.cz</w:t>
              </w:r>
            </w:hyperlink>
            <w:r w:rsidR="00DE60C6" w:rsidRPr="008747E6">
              <w:rPr>
                <w:i/>
                <w:iCs/>
                <w:sz w:val="20"/>
                <w:szCs w:val="20"/>
              </w:rPr>
              <w:t>.</w:t>
            </w:r>
          </w:p>
          <w:p w14:paraId="6933B6DB" w14:textId="7FFAD41C" w:rsidR="00A76996" w:rsidRDefault="00A76996" w:rsidP="008747E6">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p>
          <w:p w14:paraId="68F6694A" w14:textId="77777777" w:rsidR="00032A17" w:rsidRDefault="00032A17" w:rsidP="00032A17">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r>
              <w:rPr>
                <w:b/>
                <w:bCs/>
                <w:sz w:val="20"/>
                <w:szCs w:val="20"/>
              </w:rPr>
              <w:t>:</w:t>
            </w:r>
          </w:p>
          <w:p w14:paraId="50323112" w14:textId="2AF87917" w:rsidR="00032A17" w:rsidRDefault="00032A17" w:rsidP="00D7796B">
            <w:pPr>
              <w:pStyle w:val="Odstavecseseznamem"/>
              <w:numPr>
                <w:ilvl w:val="0"/>
                <w:numId w:val="32"/>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Konstatování</w:t>
            </w:r>
          </w:p>
          <w:p w14:paraId="3DB2FE77" w14:textId="3B8E15BB" w:rsidR="00032A17" w:rsidRDefault="00032A17" w:rsidP="00D7796B">
            <w:pPr>
              <w:pStyle w:val="Odstavecseseznamem"/>
              <w:numPr>
                <w:ilvl w:val="0"/>
                <w:numId w:val="32"/>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032A17">
              <w:rPr>
                <w:b/>
                <w:bCs/>
                <w:color w:val="4472C4" w:themeColor="accent1"/>
                <w:sz w:val="20"/>
                <w:szCs w:val="20"/>
              </w:rPr>
              <w:t>Požadavky na množství požární vody a polohu hydrantů se stavebními úpravami nemění</w:t>
            </w:r>
          </w:p>
          <w:p w14:paraId="33889687" w14:textId="5A354759" w:rsidR="00032A17" w:rsidRPr="00032A17" w:rsidRDefault="00032A17" w:rsidP="00032A17">
            <w:pPr>
              <w:pStyle w:val="Odstavecseseznamem"/>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Viz PBŘ stavby</w:t>
            </w:r>
          </w:p>
          <w:p w14:paraId="5BD803C0" w14:textId="48FF1851" w:rsidR="00032A17" w:rsidRPr="00032A17" w:rsidRDefault="00032A17" w:rsidP="00D7796B">
            <w:pPr>
              <w:pStyle w:val="Odstavecseseznamem"/>
              <w:numPr>
                <w:ilvl w:val="0"/>
                <w:numId w:val="32"/>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032A17">
              <w:rPr>
                <w:b/>
                <w:bCs/>
                <w:color w:val="4472C4" w:themeColor="accent1"/>
                <w:sz w:val="20"/>
                <w:szCs w:val="20"/>
              </w:rPr>
              <w:t>Hospodaření s dešťovými vodami: doplněno do PD</w:t>
            </w:r>
          </w:p>
          <w:p w14:paraId="4F698A39" w14:textId="66F302F0" w:rsidR="00032A17" w:rsidRDefault="00032A17" w:rsidP="00032A17">
            <w:pPr>
              <w:pStyle w:val="Odstavecseseznamem"/>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032A17">
              <w:rPr>
                <w:b/>
                <w:bCs/>
                <w:color w:val="4472C4" w:themeColor="accent1"/>
                <w:sz w:val="20"/>
                <w:szCs w:val="20"/>
              </w:rPr>
              <w:t>V části „B.9 Celkové vodohospodářské řešení“ této souhrnné technické zprávy je doložen výpočet navýšení množství dešťových vod, návrh akumulační nádrže a způsob likvidace dešťových vod, který je v souladu s nařízením hl. m. Prahy c. 10/2016 Sb.</w:t>
            </w:r>
            <w:r w:rsidR="00D7796B">
              <w:rPr>
                <w:rFonts w:cs="Lohit Hindi"/>
                <w:szCs w:val="24"/>
                <w:lang w:bidi="hi-IN"/>
              </w:rPr>
              <w:t xml:space="preserve"> </w:t>
            </w:r>
          </w:p>
          <w:p w14:paraId="7F7CC9D5" w14:textId="71FCEFB8" w:rsidR="00D7796B" w:rsidRPr="00D7796B" w:rsidRDefault="00D7796B" w:rsidP="00D7796B">
            <w:pPr>
              <w:pStyle w:val="Odstavecseseznamem"/>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Napojení a umístění akumulační nádrže je detailně zapracováno v části </w:t>
            </w:r>
            <w:r w:rsidR="005051C1">
              <w:rPr>
                <w:b/>
                <w:bCs/>
                <w:color w:val="4472C4" w:themeColor="accent1"/>
                <w:sz w:val="20"/>
                <w:szCs w:val="20"/>
              </w:rPr>
              <w:t xml:space="preserve">D.1.4.1 </w:t>
            </w:r>
            <w:r>
              <w:rPr>
                <w:b/>
                <w:bCs/>
                <w:color w:val="4472C4" w:themeColor="accent1"/>
                <w:sz w:val="20"/>
                <w:szCs w:val="20"/>
              </w:rPr>
              <w:t>ZTI</w:t>
            </w:r>
          </w:p>
          <w:p w14:paraId="7DA53BAB" w14:textId="586CC2C7" w:rsidR="00D7796B" w:rsidRDefault="00D7796B" w:rsidP="00D7796B">
            <w:pPr>
              <w:pStyle w:val="Odstavecseseznamem"/>
              <w:numPr>
                <w:ilvl w:val="0"/>
                <w:numId w:val="32"/>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Stávající </w:t>
            </w:r>
            <w:r w:rsidR="00757041">
              <w:rPr>
                <w:b/>
                <w:bCs/>
                <w:color w:val="4472C4" w:themeColor="accent1"/>
                <w:sz w:val="20"/>
                <w:szCs w:val="20"/>
              </w:rPr>
              <w:t>odlučovače tuků</w:t>
            </w:r>
            <w:r>
              <w:rPr>
                <w:b/>
                <w:bCs/>
                <w:color w:val="4472C4" w:themeColor="accent1"/>
                <w:sz w:val="20"/>
                <w:szCs w:val="20"/>
              </w:rPr>
              <w:t xml:space="preserve"> </w:t>
            </w:r>
            <w:r w:rsidRPr="00D7796B">
              <w:rPr>
                <w:b/>
                <w:bCs/>
                <w:color w:val="4472C4" w:themeColor="accent1"/>
                <w:sz w:val="20"/>
                <w:szCs w:val="20"/>
              </w:rPr>
              <w:t xml:space="preserve">se nemění. Jejich kapacita splňuje požadavky na navýšení kapacity </w:t>
            </w:r>
            <w:proofErr w:type="spellStart"/>
            <w:r w:rsidRPr="00D7796B">
              <w:rPr>
                <w:b/>
                <w:bCs/>
                <w:color w:val="4472C4" w:themeColor="accent1"/>
                <w:sz w:val="20"/>
                <w:szCs w:val="20"/>
              </w:rPr>
              <w:t>gastra</w:t>
            </w:r>
            <w:proofErr w:type="spellEnd"/>
            <w:r w:rsidRPr="00D7796B">
              <w:rPr>
                <w:b/>
                <w:bCs/>
                <w:color w:val="4472C4" w:themeColor="accent1"/>
                <w:sz w:val="20"/>
                <w:szCs w:val="20"/>
              </w:rPr>
              <w:t>. V kuchyňském provozu není použit drtič odpadů. Pro vydání kolaudačního souhlasu nebo rozhodnutí bude přiložen provozní řád, který bude v případě potřeby aktualizován.</w:t>
            </w:r>
          </w:p>
          <w:p w14:paraId="1CB3604E" w14:textId="5CDF23A2" w:rsidR="00D7796B" w:rsidRDefault="00D7796B" w:rsidP="00D7796B">
            <w:pPr>
              <w:ind w:left="360"/>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D7796B">
              <w:rPr>
                <w:b/>
                <w:bCs/>
                <w:color w:val="4472C4" w:themeColor="accent1"/>
                <w:sz w:val="20"/>
                <w:szCs w:val="20"/>
              </w:rPr>
              <w:t xml:space="preserve">5-13)  </w:t>
            </w:r>
            <w:r>
              <w:rPr>
                <w:b/>
                <w:bCs/>
                <w:color w:val="4472C4" w:themeColor="accent1"/>
                <w:sz w:val="20"/>
                <w:szCs w:val="20"/>
              </w:rPr>
              <w:t xml:space="preserve">    konstatování</w:t>
            </w:r>
          </w:p>
          <w:p w14:paraId="3F62E93A" w14:textId="2837A9BA" w:rsidR="00D7796B" w:rsidRDefault="00D7796B" w:rsidP="00D7796B">
            <w:pPr>
              <w:ind w:left="360"/>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14-15)    obecné postupu projednání s PVK a PVS</w:t>
            </w:r>
          </w:p>
          <w:p w14:paraId="7A77042E" w14:textId="388519D0" w:rsidR="00D7796B" w:rsidRDefault="00D7796B" w:rsidP="00D7796B">
            <w:pPr>
              <w:ind w:left="360"/>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16-33)    obecné podmínky PVK a PVS  pro realizaci</w:t>
            </w:r>
          </w:p>
          <w:p w14:paraId="31C4F657" w14:textId="4A39642A" w:rsidR="00A76996" w:rsidRPr="005051C1" w:rsidRDefault="00D7796B" w:rsidP="005051C1">
            <w:p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Stavba bude realizována firmou s odbornou způsobilostí. Veškeré podmínky PVK a PV</w:t>
            </w:r>
            <w:r w:rsidR="005051C1">
              <w:rPr>
                <w:b/>
                <w:bCs/>
                <w:color w:val="4472C4" w:themeColor="accent1"/>
                <w:sz w:val="20"/>
                <w:szCs w:val="20"/>
              </w:rPr>
              <w:t xml:space="preserve">S </w:t>
            </w:r>
            <w:r>
              <w:rPr>
                <w:b/>
                <w:bCs/>
                <w:color w:val="4472C4" w:themeColor="accent1"/>
                <w:sz w:val="20"/>
                <w:szCs w:val="20"/>
              </w:rPr>
              <w:t xml:space="preserve">budou součástí </w:t>
            </w:r>
            <w:r w:rsidR="005051C1">
              <w:rPr>
                <w:b/>
                <w:bCs/>
                <w:color w:val="4472C4" w:themeColor="accent1"/>
                <w:sz w:val="20"/>
                <w:szCs w:val="20"/>
              </w:rPr>
              <w:t>zadávací dokumentace při výběru dodavatele stavby</w:t>
            </w:r>
            <w:r w:rsidR="00757041">
              <w:rPr>
                <w:b/>
                <w:bCs/>
                <w:color w:val="4472C4" w:themeColor="accent1"/>
                <w:sz w:val="20"/>
                <w:szCs w:val="20"/>
              </w:rPr>
              <w:t>.</w:t>
            </w:r>
          </w:p>
          <w:p w14:paraId="7854DB11" w14:textId="77777777" w:rsidR="009934FB" w:rsidRPr="009403B4" w:rsidRDefault="009934FB"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52F335F7" w14:textId="18B05EAA" w:rsidR="00B930D7" w:rsidRDefault="00B930D7"/>
    <w:p w14:paraId="412C6D3C" w14:textId="60676997" w:rsidR="00193433" w:rsidRDefault="00193433"/>
    <w:p w14:paraId="7A4ABB0A" w14:textId="77777777" w:rsidR="00193433" w:rsidRDefault="00193433"/>
    <w:p w14:paraId="0EE11F1E" w14:textId="6D73712D" w:rsidR="00B930D7" w:rsidRDefault="00B930D7"/>
    <w:p w14:paraId="7F3D8D5F" w14:textId="77777777" w:rsidR="003B0E2A" w:rsidRDefault="003B0E2A"/>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B930D7" w:rsidRPr="00AF3D25" w14:paraId="3BED91DB"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8439190" w14:textId="77777777" w:rsidR="00B930D7" w:rsidRPr="00AF3D25" w:rsidRDefault="00B930D7" w:rsidP="00015222">
            <w:pPr>
              <w:jc w:val="center"/>
              <w:rPr>
                <w:sz w:val="20"/>
                <w:szCs w:val="20"/>
              </w:rPr>
            </w:pPr>
            <w:r w:rsidRPr="00AF3D25">
              <w:rPr>
                <w:rFonts w:cs="Arial"/>
                <w:sz w:val="20"/>
                <w:szCs w:val="20"/>
              </w:rPr>
              <w:t>Číslo</w:t>
            </w:r>
          </w:p>
        </w:tc>
        <w:tc>
          <w:tcPr>
            <w:tcW w:w="3068" w:type="dxa"/>
          </w:tcPr>
          <w:p w14:paraId="2333F41E"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1B28DC39"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09952877"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3A3E01B9"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77D4DB4A"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B930D7" w:rsidRPr="00AF3D25" w14:paraId="6F353339"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24014EA9" w14:textId="3D94F732" w:rsidR="00B930D7" w:rsidRDefault="00B930D7" w:rsidP="00015222">
            <w:pPr>
              <w:jc w:val="center"/>
            </w:pPr>
            <w:r w:rsidRPr="009D5C49">
              <w:rPr>
                <w:b w:val="0"/>
                <w:bCs w:val="0"/>
              </w:rPr>
              <w:t>0</w:t>
            </w:r>
            <w:r>
              <w:rPr>
                <w:b w:val="0"/>
                <w:bCs w:val="0"/>
              </w:rPr>
              <w:t>13</w:t>
            </w:r>
          </w:p>
          <w:p w14:paraId="6133638A" w14:textId="77777777" w:rsidR="00B930D7" w:rsidRPr="009D5C49" w:rsidRDefault="00B930D7" w:rsidP="00015222">
            <w:pPr>
              <w:jc w:val="center"/>
              <w:rPr>
                <w:b w:val="0"/>
                <w:bCs w:val="0"/>
              </w:rPr>
            </w:pPr>
          </w:p>
        </w:tc>
        <w:tc>
          <w:tcPr>
            <w:tcW w:w="3068" w:type="dxa"/>
          </w:tcPr>
          <w:p w14:paraId="0B7E7D2D" w14:textId="54757F0A" w:rsidR="00B930D7" w:rsidRPr="009D5C49" w:rsidRDefault="00B930D7"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Státní energetická inspekce</w:t>
            </w:r>
          </w:p>
        </w:tc>
        <w:tc>
          <w:tcPr>
            <w:tcW w:w="2268" w:type="dxa"/>
          </w:tcPr>
          <w:p w14:paraId="02112602" w14:textId="2638A20D" w:rsidR="00B930D7" w:rsidRPr="001F5C7B" w:rsidRDefault="001F5C7B" w:rsidP="001F5C7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Ing. Jaroslav Novák        </w:t>
            </w:r>
            <w:r w:rsidR="00B930D7" w:rsidRPr="00B930D7">
              <w:rPr>
                <w:rFonts w:cstheme="minorHAnsi"/>
                <w:sz w:val="20"/>
                <w:szCs w:val="20"/>
              </w:rPr>
              <w:t xml:space="preserve">č.j. </w:t>
            </w:r>
            <w:r>
              <w:rPr>
                <w:rFonts w:cstheme="minorHAnsi"/>
                <w:sz w:val="20"/>
                <w:szCs w:val="20"/>
              </w:rPr>
              <w:t xml:space="preserve">:                                    </w:t>
            </w:r>
            <w:r w:rsidR="00B930D7" w:rsidRPr="00B930D7">
              <w:rPr>
                <w:rFonts w:cstheme="minorHAnsi"/>
                <w:sz w:val="20"/>
                <w:szCs w:val="20"/>
              </w:rPr>
              <w:t xml:space="preserve">SEI-2377/2022, </w:t>
            </w:r>
            <w:r>
              <w:rPr>
                <w:rFonts w:cstheme="minorHAnsi"/>
                <w:sz w:val="20"/>
                <w:szCs w:val="20"/>
              </w:rPr>
              <w:t xml:space="preserve">                  </w:t>
            </w:r>
            <w:r w:rsidR="00B930D7" w:rsidRPr="00B930D7">
              <w:rPr>
                <w:rFonts w:cstheme="minorHAnsi"/>
                <w:sz w:val="20"/>
                <w:szCs w:val="20"/>
              </w:rPr>
              <w:t>SEI-17479/2022/10.101</w:t>
            </w:r>
          </w:p>
        </w:tc>
        <w:tc>
          <w:tcPr>
            <w:tcW w:w="1134" w:type="dxa"/>
          </w:tcPr>
          <w:p w14:paraId="66EBB998" w14:textId="1BAC1912" w:rsidR="00B930D7" w:rsidRPr="008E2718" w:rsidRDefault="00B930D7"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4.8</w:t>
            </w:r>
            <w:r w:rsidRPr="005D13C6">
              <w:rPr>
                <w:rFonts w:cstheme="minorHAnsi"/>
                <w:sz w:val="20"/>
                <w:szCs w:val="20"/>
              </w:rPr>
              <w:t>.2022</w:t>
            </w:r>
          </w:p>
        </w:tc>
        <w:tc>
          <w:tcPr>
            <w:tcW w:w="992" w:type="dxa"/>
          </w:tcPr>
          <w:p w14:paraId="7C3BF620" w14:textId="77777777" w:rsidR="00B930D7" w:rsidRPr="009403B4" w:rsidRDefault="00B930D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235E2EC6" w14:textId="3B22150B" w:rsidR="00B930D7" w:rsidRPr="009403B4" w:rsidRDefault="00B930D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r>
      <w:tr w:rsidR="00B930D7" w:rsidRPr="00AF3D25" w14:paraId="5FC1A33C"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66FB14FB" w14:textId="77777777" w:rsidR="00B930D7" w:rsidRPr="009403B4" w:rsidRDefault="00B930D7" w:rsidP="00015222">
            <w:pPr>
              <w:jc w:val="center"/>
              <w:rPr>
                <w:b w:val="0"/>
                <w:bCs w:val="0"/>
                <w:sz w:val="20"/>
                <w:szCs w:val="20"/>
              </w:rPr>
            </w:pPr>
          </w:p>
        </w:tc>
        <w:tc>
          <w:tcPr>
            <w:tcW w:w="8851" w:type="dxa"/>
            <w:gridSpan w:val="5"/>
            <w:shd w:val="clear" w:color="auto" w:fill="FFFFFF" w:themeFill="background1"/>
          </w:tcPr>
          <w:p w14:paraId="60EF84AC" w14:textId="0C13A8CD" w:rsidR="00B930D7" w:rsidRPr="009403B4" w:rsidRDefault="00B930D7"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r w:rsidRPr="00E3641D">
              <w:rPr>
                <w:rFonts w:ascii="Calibri" w:eastAsia="Times New Roman" w:hAnsi="Calibri" w:cs="Times New Roman"/>
                <w:b/>
                <w:bCs/>
                <w:color w:val="auto"/>
                <w:sz w:val="20"/>
                <w:szCs w:val="20"/>
                <w:lang w:eastAsia="cs-CZ"/>
              </w:rPr>
              <w:t>nevydává závazné stanovisko k této stavbě</w:t>
            </w:r>
            <w:r w:rsidRPr="009403B4">
              <w:rPr>
                <w:b/>
                <w:bCs/>
                <w:sz w:val="20"/>
                <w:szCs w:val="20"/>
              </w:rPr>
              <w:t xml:space="preserve"> </w:t>
            </w:r>
          </w:p>
        </w:tc>
      </w:tr>
    </w:tbl>
    <w:p w14:paraId="4A79395D" w14:textId="279A7B41" w:rsidR="00E21DA7" w:rsidRDefault="00E21DA7"/>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B930D7" w:rsidRPr="00AF3D25" w14:paraId="4A33DF68"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576A1C19" w14:textId="77777777" w:rsidR="00B930D7" w:rsidRPr="00AF3D25" w:rsidRDefault="00B930D7" w:rsidP="00015222">
            <w:pPr>
              <w:jc w:val="center"/>
              <w:rPr>
                <w:sz w:val="20"/>
                <w:szCs w:val="20"/>
              </w:rPr>
            </w:pPr>
            <w:r w:rsidRPr="00AF3D25">
              <w:rPr>
                <w:rFonts w:cs="Arial"/>
                <w:sz w:val="20"/>
                <w:szCs w:val="20"/>
              </w:rPr>
              <w:lastRenderedPageBreak/>
              <w:t>Číslo</w:t>
            </w:r>
          </w:p>
        </w:tc>
        <w:tc>
          <w:tcPr>
            <w:tcW w:w="3068" w:type="dxa"/>
          </w:tcPr>
          <w:p w14:paraId="1CC4BCFB"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4292B11D"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10A18DC3"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20C83EB8"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3D1ADA42" w14:textId="77777777" w:rsidR="00B930D7" w:rsidRPr="00AF3D25" w:rsidRDefault="00B930D7"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B930D7" w:rsidRPr="00AF3D25" w14:paraId="4694797B" w14:textId="77777777" w:rsidTr="002D6162">
        <w:trPr>
          <w:cnfStyle w:val="000000100000" w:firstRow="0" w:lastRow="0" w:firstColumn="0" w:lastColumn="0" w:oddVBand="0" w:evenVBand="0" w:oddHBand="1" w:evenHBand="0" w:firstRowFirstColumn="0" w:firstRowLastColumn="0" w:lastRowFirstColumn="0" w:lastRowLastColumn="0"/>
          <w:trHeight w:val="1060"/>
        </w:trPr>
        <w:tc>
          <w:tcPr>
            <w:cnfStyle w:val="001000000000" w:firstRow="0" w:lastRow="0" w:firstColumn="1" w:lastColumn="0" w:oddVBand="0" w:evenVBand="0" w:oddHBand="0" w:evenHBand="0" w:firstRowFirstColumn="0" w:firstRowLastColumn="0" w:lastRowFirstColumn="0" w:lastRowLastColumn="0"/>
            <w:tcW w:w="755" w:type="dxa"/>
          </w:tcPr>
          <w:p w14:paraId="430E72EC" w14:textId="56721BBA" w:rsidR="00B930D7" w:rsidRDefault="00B930D7" w:rsidP="00015222">
            <w:pPr>
              <w:jc w:val="center"/>
            </w:pPr>
            <w:r w:rsidRPr="009D5C49">
              <w:rPr>
                <w:b w:val="0"/>
                <w:bCs w:val="0"/>
              </w:rPr>
              <w:t>0</w:t>
            </w:r>
            <w:r>
              <w:rPr>
                <w:b w:val="0"/>
                <w:bCs w:val="0"/>
              </w:rPr>
              <w:t>14</w:t>
            </w:r>
          </w:p>
          <w:p w14:paraId="1C5B8EEB" w14:textId="77777777" w:rsidR="00B930D7" w:rsidRPr="009D5C49" w:rsidRDefault="00B930D7" w:rsidP="00015222">
            <w:pPr>
              <w:jc w:val="center"/>
              <w:rPr>
                <w:b w:val="0"/>
                <w:bCs w:val="0"/>
              </w:rPr>
            </w:pPr>
          </w:p>
        </w:tc>
        <w:tc>
          <w:tcPr>
            <w:tcW w:w="3068" w:type="dxa"/>
          </w:tcPr>
          <w:p w14:paraId="7F869646" w14:textId="7E6860B5" w:rsidR="00B930D7" w:rsidRPr="009D5C49" w:rsidRDefault="00B930D7" w:rsidP="00015222">
            <w:pPr>
              <w:jc w:val="center"/>
              <w:cnfStyle w:val="000000100000" w:firstRow="0" w:lastRow="0" w:firstColumn="0" w:lastColumn="0" w:oddVBand="0" w:evenVBand="0" w:oddHBand="1" w:evenHBand="0" w:firstRowFirstColumn="0" w:firstRowLastColumn="0" w:lastRowFirstColumn="0" w:lastRowLastColumn="0"/>
            </w:pPr>
            <w:r>
              <w:rPr>
                <w:rFonts w:cstheme="minorHAnsi"/>
                <w:b/>
                <w:bCs/>
              </w:rPr>
              <w:t xml:space="preserve">Technická správa komunikací  </w:t>
            </w:r>
          </w:p>
        </w:tc>
        <w:tc>
          <w:tcPr>
            <w:tcW w:w="2268" w:type="dxa"/>
          </w:tcPr>
          <w:p w14:paraId="552138FB" w14:textId="26909F8A" w:rsidR="00B930D7" w:rsidRPr="009711D3" w:rsidRDefault="009711D3" w:rsidP="009711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Ing. Petr </w:t>
            </w:r>
            <w:proofErr w:type="spellStart"/>
            <w:r>
              <w:rPr>
                <w:rFonts w:cstheme="minorHAnsi"/>
                <w:sz w:val="20"/>
                <w:szCs w:val="20"/>
              </w:rPr>
              <w:t>Konhefr</w:t>
            </w:r>
            <w:proofErr w:type="spellEnd"/>
            <w:r>
              <w:rPr>
                <w:rFonts w:cstheme="minorHAnsi"/>
                <w:sz w:val="20"/>
                <w:szCs w:val="20"/>
              </w:rPr>
              <w:t xml:space="preserve">                           </w:t>
            </w:r>
            <w:r w:rsidR="00B930D7" w:rsidRPr="00B930D7">
              <w:rPr>
                <w:rFonts w:cstheme="minorHAnsi"/>
                <w:sz w:val="20"/>
                <w:szCs w:val="20"/>
              </w:rPr>
              <w:t>č.j.</w:t>
            </w:r>
            <w:r>
              <w:rPr>
                <w:rFonts w:cstheme="minorHAnsi"/>
                <w:sz w:val="20"/>
                <w:szCs w:val="20"/>
              </w:rPr>
              <w:t xml:space="preserve">: </w:t>
            </w:r>
            <w:r w:rsidR="00B930D7" w:rsidRPr="00B930D7">
              <w:rPr>
                <w:rFonts w:cstheme="minorHAnsi"/>
                <w:sz w:val="20"/>
                <w:szCs w:val="20"/>
              </w:rPr>
              <w:t>TSK/27244/22/1109/</w:t>
            </w:r>
            <w:proofErr w:type="spellStart"/>
            <w:r w:rsidR="00B930D7" w:rsidRPr="00B930D7">
              <w:rPr>
                <w:rFonts w:cstheme="minorHAnsi"/>
                <w:sz w:val="20"/>
                <w:szCs w:val="20"/>
              </w:rPr>
              <w:t>Kon</w:t>
            </w:r>
            <w:proofErr w:type="spellEnd"/>
          </w:p>
        </w:tc>
        <w:tc>
          <w:tcPr>
            <w:tcW w:w="1134" w:type="dxa"/>
          </w:tcPr>
          <w:p w14:paraId="7693E1D4" w14:textId="24ADA632" w:rsidR="00B930D7" w:rsidRPr="008E2718" w:rsidRDefault="00B930D7"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7.9</w:t>
            </w:r>
            <w:r w:rsidRPr="005D13C6">
              <w:rPr>
                <w:rFonts w:cstheme="minorHAnsi"/>
                <w:sz w:val="20"/>
                <w:szCs w:val="20"/>
              </w:rPr>
              <w:t>.2022</w:t>
            </w:r>
          </w:p>
        </w:tc>
        <w:tc>
          <w:tcPr>
            <w:tcW w:w="992" w:type="dxa"/>
          </w:tcPr>
          <w:p w14:paraId="224B6A65" w14:textId="77777777" w:rsidR="00B930D7" w:rsidRPr="009403B4" w:rsidRDefault="00B930D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423D5937" w14:textId="77777777" w:rsidR="00B930D7" w:rsidRPr="009403B4" w:rsidRDefault="00B930D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B930D7" w:rsidRPr="00AF3D25" w14:paraId="4979C529"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4905501B" w14:textId="77777777" w:rsidR="00B930D7" w:rsidRPr="009403B4" w:rsidRDefault="00B930D7" w:rsidP="00015222">
            <w:pPr>
              <w:jc w:val="center"/>
              <w:rPr>
                <w:b w:val="0"/>
                <w:bCs w:val="0"/>
                <w:sz w:val="20"/>
                <w:szCs w:val="20"/>
              </w:rPr>
            </w:pPr>
          </w:p>
        </w:tc>
        <w:tc>
          <w:tcPr>
            <w:tcW w:w="8851" w:type="dxa"/>
            <w:gridSpan w:val="5"/>
            <w:shd w:val="clear" w:color="auto" w:fill="FFFFFF" w:themeFill="background1"/>
          </w:tcPr>
          <w:p w14:paraId="6BDEEF47" w14:textId="154533E6" w:rsidR="00B930D7" w:rsidRDefault="00B930D7"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1AE4ABF7" w14:textId="51A5D90D" w:rsidR="009711D3" w:rsidRPr="00E3641D" w:rsidRDefault="009711D3" w:rsidP="00015222">
            <w:pPr>
              <w:cnfStyle w:val="000000000000" w:firstRow="0" w:lastRow="0" w:firstColumn="0" w:lastColumn="0" w:oddVBand="0" w:evenVBand="0" w:oddHBand="0" w:evenHBand="0" w:firstRowFirstColumn="0" w:firstRowLastColumn="0" w:lastRowFirstColumn="0" w:lastRowLastColumn="0"/>
              <w:rPr>
                <w:b/>
                <w:bCs/>
                <w:i/>
                <w:iCs/>
                <w:sz w:val="20"/>
                <w:szCs w:val="20"/>
              </w:rPr>
            </w:pPr>
            <w:r w:rsidRPr="00E3641D">
              <w:rPr>
                <w:rFonts w:ascii="Arial-BoldMT" w:eastAsiaTheme="minorHAnsi" w:hAnsi="Arial-BoldMT" w:cs="Arial-BoldMT"/>
                <w:b/>
                <w:bCs/>
                <w:i/>
                <w:iCs/>
                <w:sz w:val="20"/>
                <w:szCs w:val="20"/>
                <w:lang w:eastAsia="en-US"/>
              </w:rPr>
              <w:t xml:space="preserve">Z hlediska oddělení správy komunikací </w:t>
            </w:r>
            <w:r w:rsidRPr="00E3641D">
              <w:rPr>
                <w:rFonts w:ascii="ArialMT" w:eastAsiaTheme="minorHAnsi" w:hAnsi="ArialMT" w:cs="ArialMT"/>
                <w:b/>
                <w:bCs/>
                <w:i/>
                <w:iCs/>
                <w:sz w:val="20"/>
                <w:szCs w:val="20"/>
                <w:lang w:eastAsia="en-US"/>
              </w:rPr>
              <w:t>(oddělení 1320) máme tyto požadavky a připomínky:</w:t>
            </w:r>
          </w:p>
          <w:p w14:paraId="73CA591A" w14:textId="6FCBB3AF" w:rsidR="00B930D7" w:rsidRPr="0086795A" w:rsidRDefault="009711D3" w:rsidP="0086795A">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6795A">
              <w:rPr>
                <w:i/>
                <w:iCs/>
                <w:sz w:val="20"/>
                <w:szCs w:val="20"/>
              </w:rPr>
              <w:t xml:space="preserve">1)  </w:t>
            </w:r>
            <w:r w:rsidR="00B930D7" w:rsidRPr="0086795A">
              <w:rPr>
                <w:i/>
                <w:iCs/>
                <w:sz w:val="20"/>
                <w:szCs w:val="20"/>
              </w:rPr>
              <w:t>upozorňujeme, že v naší správě jsou pouze vlastní stavby komunikací Pod cihelnou (bez</w:t>
            </w:r>
          </w:p>
          <w:p w14:paraId="34C93D7F" w14:textId="77777777" w:rsidR="00B930D7" w:rsidRPr="0086795A" w:rsidRDefault="00B930D7" w:rsidP="0086795A">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6795A">
              <w:rPr>
                <w:i/>
                <w:iCs/>
                <w:sz w:val="20"/>
                <w:szCs w:val="20"/>
              </w:rPr>
              <w:t>komunikační zeleně) a Žukovského, bez příslušných pozemků,</w:t>
            </w:r>
          </w:p>
          <w:p w14:paraId="2748FF24" w14:textId="627A12ED" w:rsidR="00B930D7" w:rsidRPr="0086795A" w:rsidRDefault="009711D3" w:rsidP="0086795A">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6795A">
              <w:rPr>
                <w:i/>
                <w:iCs/>
                <w:sz w:val="20"/>
                <w:szCs w:val="20"/>
              </w:rPr>
              <w:t xml:space="preserve">2)  </w:t>
            </w:r>
            <w:r w:rsidR="00B930D7" w:rsidRPr="0086795A">
              <w:rPr>
                <w:i/>
                <w:iCs/>
                <w:sz w:val="20"/>
                <w:szCs w:val="20"/>
              </w:rPr>
              <w:t>za vlastníka HMP souhlasíme, podle § 10 zákona 13/1997 Sb. ve znění pozdějších předpisů,</w:t>
            </w:r>
          </w:p>
          <w:p w14:paraId="3670BEED" w14:textId="77777777" w:rsidR="00B930D7" w:rsidRPr="0086795A" w:rsidRDefault="00B930D7" w:rsidP="0086795A">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6795A">
              <w:rPr>
                <w:i/>
                <w:iCs/>
                <w:sz w:val="20"/>
                <w:szCs w:val="20"/>
              </w:rPr>
              <w:t>s připojením staveniště na komunikaci Žukovského,</w:t>
            </w:r>
          </w:p>
          <w:p w14:paraId="1E596271" w14:textId="7DC4AA43" w:rsidR="00B930D7" w:rsidRPr="0086795A" w:rsidRDefault="00557DF9" w:rsidP="0086795A">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6795A">
              <w:rPr>
                <w:i/>
                <w:iCs/>
                <w:sz w:val="20"/>
                <w:szCs w:val="20"/>
              </w:rPr>
              <w:t xml:space="preserve">3) </w:t>
            </w:r>
            <w:r w:rsidR="00B930D7" w:rsidRPr="0086795A">
              <w:rPr>
                <w:i/>
                <w:iCs/>
                <w:sz w:val="20"/>
                <w:szCs w:val="20"/>
              </w:rPr>
              <w:t>trasu staveništní dopravy požadujeme projednat a odsouhlasit přímo s oddělením 1320 TSK (pracoviště Bubenečská 309/15, 160 00 Praha 6) min. 60 dní před zahájením stavby; staveništní dopravu požadujeme řešit pouze „sólo“ vozy bez přívěsů a návěsů,</w:t>
            </w:r>
          </w:p>
          <w:p w14:paraId="66224272" w14:textId="108D5E50" w:rsidR="00B930D7" w:rsidRPr="0086795A" w:rsidRDefault="00557DF9" w:rsidP="0086795A">
            <w:pPr>
              <w:pStyle w:val="Default"/>
              <w:spacing w:after="11"/>
              <w:cnfStyle w:val="000000000000" w:firstRow="0" w:lastRow="0" w:firstColumn="0" w:lastColumn="0" w:oddVBand="0" w:evenVBand="0" w:oddHBand="0" w:evenHBand="0" w:firstRowFirstColumn="0" w:firstRowLastColumn="0" w:lastRowFirstColumn="0" w:lastRowLastColumn="0"/>
              <w:rPr>
                <w:i/>
                <w:iCs/>
                <w:sz w:val="20"/>
                <w:szCs w:val="20"/>
              </w:rPr>
            </w:pPr>
            <w:r w:rsidRPr="0086795A">
              <w:rPr>
                <w:i/>
                <w:iCs/>
                <w:sz w:val="20"/>
                <w:szCs w:val="20"/>
              </w:rPr>
              <w:t xml:space="preserve">4) </w:t>
            </w:r>
            <w:r w:rsidR="00B930D7" w:rsidRPr="0086795A">
              <w:rPr>
                <w:i/>
                <w:iCs/>
                <w:sz w:val="20"/>
                <w:szCs w:val="20"/>
              </w:rPr>
              <w:t>požadujeme, aby investor provedl před zahájením stavby na vlastní náklady pasportní foto dokumentaci přilehlých komunikací a komunikací, po kterých bude dle předchozího projednání vedena staveništní doprava, a předal ji přímo oddělení 1320 TSK (viz výše) nejpozději však před uzavíráním výpůjční smlouvy. Po dokončení stavby budeme požadovat provést v nezbytném rozsahu a po dohodě s oddělením 1320 TSK (viz výše) opravu těchto stavbou a staveništní dopravou případně poškozených komunikací - nutná finanční rezerva na tyto stavební práce.</w:t>
            </w:r>
          </w:p>
          <w:p w14:paraId="1A67ED18" w14:textId="26488954" w:rsidR="00557DF9" w:rsidRPr="00E3641D"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highlight w:val="lightGray"/>
                <w:lang w:eastAsia="en-US"/>
              </w:rPr>
            </w:pPr>
          </w:p>
          <w:p w14:paraId="47C9356E" w14:textId="7D709481" w:rsidR="00557DF9" w:rsidRPr="00E3641D" w:rsidRDefault="00557DF9" w:rsidP="00557DF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Arial-BoldMT" w:eastAsiaTheme="minorHAnsi" w:hAnsi="Arial-BoldMT" w:cs="Arial-BoldMT"/>
                <w:b/>
                <w:bCs/>
                <w:i/>
                <w:iCs/>
                <w:sz w:val="20"/>
                <w:szCs w:val="20"/>
                <w:lang w:eastAsia="en-US"/>
              </w:rPr>
            </w:pPr>
            <w:r w:rsidRPr="00E3641D">
              <w:rPr>
                <w:rFonts w:ascii="Arial-BoldMT" w:eastAsiaTheme="minorHAnsi" w:hAnsi="Arial-BoldMT" w:cs="Arial-BoldMT"/>
                <w:b/>
                <w:bCs/>
                <w:i/>
                <w:iCs/>
                <w:lang w:eastAsia="en-US"/>
              </w:rPr>
              <w:t xml:space="preserve">Z </w:t>
            </w:r>
            <w:r w:rsidRPr="00E3641D">
              <w:rPr>
                <w:rFonts w:ascii="Arial-BoldMT" w:eastAsiaTheme="minorHAnsi" w:hAnsi="Arial-BoldMT" w:cs="Arial-BoldMT"/>
                <w:b/>
                <w:bCs/>
                <w:i/>
                <w:iCs/>
                <w:sz w:val="20"/>
                <w:szCs w:val="20"/>
                <w:lang w:eastAsia="en-US"/>
              </w:rPr>
              <w:t>hlediska oddělení správy odvodňovacích zařízení (oddělení 1328) máme tyto požadavky a připomínky:</w:t>
            </w:r>
          </w:p>
          <w:p w14:paraId="26806251" w14:textId="77777777" w:rsidR="00557DF9" w:rsidRPr="00E3641D"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cstheme="minorHAnsi"/>
                <w:i/>
                <w:iCs/>
                <w:highlight w:val="darkGray"/>
              </w:rPr>
            </w:pPr>
          </w:p>
          <w:p w14:paraId="4B5BEE7F" w14:textId="2AEE1C98" w:rsidR="00B930D7" w:rsidRPr="0086795A" w:rsidRDefault="00557DF9" w:rsidP="00E3641D">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86795A">
              <w:rPr>
                <w:rFonts w:ascii="Arial" w:eastAsiaTheme="minorHAnsi" w:hAnsi="Arial" w:cs="Arial"/>
                <w:i/>
                <w:iCs/>
                <w:color w:val="000000"/>
                <w:sz w:val="20"/>
                <w:szCs w:val="20"/>
                <w:lang w:eastAsia="en-US"/>
              </w:rPr>
              <w:t xml:space="preserve">5) </w:t>
            </w:r>
            <w:r w:rsidR="00B930D7" w:rsidRPr="0086795A">
              <w:rPr>
                <w:rFonts w:ascii="Arial" w:eastAsiaTheme="minorHAnsi" w:hAnsi="Arial" w:cs="Arial"/>
                <w:i/>
                <w:iCs/>
                <w:color w:val="000000"/>
                <w:sz w:val="20"/>
                <w:szCs w:val="20"/>
                <w:lang w:eastAsia="en-US"/>
              </w:rPr>
              <w:t>do stávajících uličních vpustí (dále jen UV), které budou v kontaktu se stavbou, nesmí být vypouštěny žádné stavební hmoty z výplachu aut či stavební mechanizace nebo jiné znečištěné vody ze stavby,</w:t>
            </w:r>
          </w:p>
          <w:p w14:paraId="20D96B3C" w14:textId="0BA2D434" w:rsidR="00B930D7" w:rsidRPr="0086795A"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86795A">
              <w:rPr>
                <w:rFonts w:ascii="Arial" w:eastAsiaTheme="minorHAnsi" w:hAnsi="Arial" w:cs="Arial"/>
                <w:i/>
                <w:iCs/>
                <w:color w:val="000000"/>
                <w:sz w:val="20"/>
                <w:szCs w:val="20"/>
                <w:lang w:eastAsia="en-US"/>
              </w:rPr>
              <w:t xml:space="preserve">6) </w:t>
            </w:r>
            <w:r w:rsidR="00B930D7" w:rsidRPr="0086795A">
              <w:rPr>
                <w:rFonts w:ascii="Arial" w:eastAsiaTheme="minorHAnsi" w:hAnsi="Arial" w:cs="Arial"/>
                <w:i/>
                <w:iCs/>
                <w:color w:val="000000"/>
                <w:sz w:val="20"/>
                <w:szCs w:val="20"/>
                <w:lang w:eastAsia="en-US"/>
              </w:rPr>
              <w:t>po celou dobu realizace stavby požadujeme tyto UV udržovat čisté a funkční, v opačném případě sjedná investor okamžitou nápravu na své náklady,</w:t>
            </w:r>
          </w:p>
          <w:p w14:paraId="4FF3A241" w14:textId="5BEFF902" w:rsidR="00B930D7" w:rsidRPr="0086795A"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86795A">
              <w:rPr>
                <w:rFonts w:ascii="Arial" w:eastAsiaTheme="minorHAnsi" w:hAnsi="Arial" w:cs="Arial"/>
                <w:i/>
                <w:iCs/>
                <w:color w:val="000000"/>
                <w:sz w:val="20"/>
                <w:szCs w:val="20"/>
                <w:lang w:eastAsia="en-US"/>
              </w:rPr>
              <w:t xml:space="preserve">7) </w:t>
            </w:r>
            <w:r w:rsidR="00B930D7" w:rsidRPr="0086795A">
              <w:rPr>
                <w:rFonts w:ascii="Arial" w:eastAsiaTheme="minorHAnsi" w:hAnsi="Arial" w:cs="Arial"/>
                <w:i/>
                <w:iCs/>
                <w:color w:val="000000"/>
                <w:sz w:val="20"/>
                <w:szCs w:val="20"/>
                <w:lang w:eastAsia="en-US"/>
              </w:rPr>
              <w:t>po dokončení celé stavby požadujeme provést kamerové kontroly těles těchto UV a jejich přípojek. Kamerové kontroly začnou vždy rozhledem po vozovce nad tělesy vpustí a skončí pohledem kamery z přípojek do stoky jejich zaústění. Přípojky musí zůstat čisté, bez kameniva nebo hrubých úlomků materiálu. Kamerové kontroly požadujeme předat elektronicky přímo oddělení 1328 TSK.</w:t>
            </w:r>
          </w:p>
          <w:p w14:paraId="2030AED3" w14:textId="06AF9A1D" w:rsidR="00557DF9" w:rsidRPr="00E3641D"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cstheme="minorHAnsi"/>
                <w:i/>
                <w:iCs/>
                <w:highlight w:val="darkGray"/>
              </w:rPr>
            </w:pPr>
          </w:p>
          <w:p w14:paraId="19B80CA0" w14:textId="48805557" w:rsidR="00557DF9" w:rsidRPr="00E3641D"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MT" w:eastAsiaTheme="minorHAnsi" w:hAnsi="ArialMT" w:cs="ArialMT"/>
                <w:b/>
                <w:bCs/>
                <w:i/>
                <w:iCs/>
                <w:lang w:eastAsia="en-US"/>
              </w:rPr>
            </w:pPr>
            <w:r w:rsidRPr="00E3641D">
              <w:rPr>
                <w:rFonts w:ascii="Arial-BoldMT" w:eastAsiaTheme="minorHAnsi" w:hAnsi="Arial-BoldMT" w:cs="Arial-BoldMT"/>
                <w:b/>
                <w:bCs/>
                <w:i/>
                <w:iCs/>
                <w:lang w:eastAsia="en-US"/>
              </w:rPr>
              <w:t xml:space="preserve">Z </w:t>
            </w:r>
            <w:r w:rsidRPr="00E3641D">
              <w:rPr>
                <w:rFonts w:ascii="Arial-BoldMT" w:eastAsiaTheme="minorHAnsi" w:hAnsi="Arial-BoldMT" w:cs="Arial-BoldMT"/>
                <w:b/>
                <w:bCs/>
                <w:i/>
                <w:iCs/>
                <w:sz w:val="20"/>
                <w:szCs w:val="20"/>
                <w:lang w:eastAsia="en-US"/>
              </w:rPr>
              <w:t>hlediska oddělení správy ZPS (oddělení 3346) sdělujeme následující:</w:t>
            </w:r>
          </w:p>
          <w:p w14:paraId="7E56D4DA" w14:textId="77777777" w:rsidR="00557DF9" w:rsidRPr="00597580" w:rsidRDefault="00557DF9" w:rsidP="00557DF9">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51D1C798" w14:textId="5FFFBFB3" w:rsidR="00B930D7" w:rsidRPr="00597580" w:rsidRDefault="007436D4" w:rsidP="007436D4">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 xml:space="preserve">8) </w:t>
            </w:r>
            <w:r w:rsidR="00B930D7" w:rsidRPr="00597580">
              <w:rPr>
                <w:rFonts w:ascii="Arial" w:eastAsiaTheme="minorHAnsi" w:hAnsi="Arial" w:cs="Arial"/>
                <w:i/>
                <w:iCs/>
                <w:color w:val="000000"/>
                <w:sz w:val="20"/>
                <w:szCs w:val="20"/>
                <w:lang w:eastAsia="en-US"/>
              </w:rPr>
              <w:t>stavba může zasahovat do úseku zón placeného stání (ZPS) č. P6-1911, požadujeme proto od investora dodání veškerých případných rozhodnutí silničního správního úřadu, která budou ovlivňovat dopravní situaci v daném úseku minimálně s týdenním předstihem před</w:t>
            </w:r>
            <w:r w:rsidRPr="00597580">
              <w:rPr>
                <w:rFonts w:ascii="Arial" w:eastAsiaTheme="minorHAnsi" w:hAnsi="Arial" w:cs="Arial"/>
                <w:i/>
                <w:iCs/>
                <w:color w:val="000000"/>
                <w:sz w:val="20"/>
                <w:szCs w:val="20"/>
                <w:lang w:eastAsia="en-US"/>
              </w:rPr>
              <w:t xml:space="preserve"> </w:t>
            </w:r>
            <w:r w:rsidR="00B930D7" w:rsidRPr="00597580">
              <w:rPr>
                <w:rFonts w:ascii="Arial" w:eastAsiaTheme="minorHAnsi" w:hAnsi="Arial" w:cs="Arial"/>
                <w:i/>
                <w:iCs/>
                <w:color w:val="000000"/>
                <w:sz w:val="20"/>
                <w:szCs w:val="20"/>
                <w:lang w:eastAsia="en-US"/>
              </w:rPr>
              <w:t>zahájením prací, aby mohlo dojít k vypnutí monitoringu na daném úseku v místech stavebních záborů,</w:t>
            </w:r>
          </w:p>
          <w:p w14:paraId="77E2EDA1" w14:textId="6BAB08D6" w:rsidR="00B930D7" w:rsidRPr="00E3641D" w:rsidRDefault="007436D4" w:rsidP="007436D4">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 xml:space="preserve">9) </w:t>
            </w:r>
            <w:r w:rsidR="00B930D7" w:rsidRPr="00597580">
              <w:rPr>
                <w:rFonts w:ascii="Arial" w:eastAsiaTheme="minorHAnsi" w:hAnsi="Arial" w:cs="Arial"/>
                <w:i/>
                <w:iCs/>
                <w:color w:val="000000"/>
                <w:sz w:val="20"/>
                <w:szCs w:val="20"/>
                <w:lang w:eastAsia="en-US"/>
              </w:rPr>
              <w:t>po ukončení stavby požadujeme specializovanou firmou obnovit veškeré případně poškozené dopravní značení ZPS, které následně převezme přímo oddělení 3346 TSK (</w:t>
            </w:r>
            <w:hyperlink r:id="rId17" w:history="1">
              <w:r w:rsidR="00B930D7" w:rsidRPr="00597580">
                <w:rPr>
                  <w:rFonts w:ascii="Arial" w:eastAsiaTheme="minorHAnsi" w:hAnsi="Arial" w:cs="Arial"/>
                  <w:i/>
                  <w:iCs/>
                  <w:color w:val="000000"/>
                  <w:sz w:val="20"/>
                  <w:szCs w:val="20"/>
                  <w:lang w:eastAsia="en-US"/>
                </w:rPr>
                <w:t>zps@tsk-praha.cz</w:t>
              </w:r>
            </w:hyperlink>
            <w:r w:rsidR="00B930D7" w:rsidRPr="00E3641D">
              <w:rPr>
                <w:rFonts w:ascii="Arial" w:eastAsiaTheme="minorHAnsi" w:hAnsi="Arial" w:cs="Arial"/>
                <w:i/>
                <w:iCs/>
                <w:color w:val="000000"/>
                <w:sz w:val="20"/>
                <w:szCs w:val="20"/>
                <w:lang w:eastAsia="en-US"/>
              </w:rPr>
              <w:t>).</w:t>
            </w:r>
          </w:p>
          <w:p w14:paraId="78A17A4F" w14:textId="77777777" w:rsidR="00B930D7" w:rsidRDefault="00B930D7" w:rsidP="00EF576A">
            <w:pPr>
              <w:pStyle w:val="Odstavecseseznamem"/>
              <w:spacing w:after="0" w:line="240" w:lineRule="auto"/>
              <w:jc w:val="both"/>
              <w:cnfStyle w:val="000000000000" w:firstRow="0" w:lastRow="0" w:firstColumn="0" w:lastColumn="0" w:oddVBand="0" w:evenVBand="0" w:oddHBand="0" w:evenHBand="0" w:firstRowFirstColumn="0" w:firstRowLastColumn="0" w:lastRowFirstColumn="0" w:lastRowLastColumn="0"/>
              <w:rPr>
                <w:b/>
                <w:bCs/>
                <w:sz w:val="20"/>
                <w:szCs w:val="20"/>
              </w:rPr>
            </w:pPr>
          </w:p>
          <w:p w14:paraId="062942F9" w14:textId="77777777" w:rsidR="006C60F6" w:rsidRDefault="006C60F6" w:rsidP="006C60F6">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r>
              <w:rPr>
                <w:b/>
                <w:bCs/>
                <w:sz w:val="20"/>
                <w:szCs w:val="20"/>
              </w:rPr>
              <w:t>:</w:t>
            </w:r>
          </w:p>
          <w:p w14:paraId="77FB0A71" w14:textId="12387C5F"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Konstatování</w:t>
            </w:r>
          </w:p>
          <w:p w14:paraId="1C07FADE" w14:textId="568A86ED"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Konstatování</w:t>
            </w:r>
          </w:p>
          <w:p w14:paraId="679F7457" w14:textId="47CB5164"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032A17">
              <w:rPr>
                <w:b/>
                <w:bCs/>
                <w:color w:val="4472C4" w:themeColor="accent1"/>
                <w:sz w:val="20"/>
                <w:szCs w:val="20"/>
              </w:rPr>
              <w:t>Po</w:t>
            </w:r>
            <w:r>
              <w:rPr>
                <w:b/>
                <w:bCs/>
                <w:color w:val="4472C4" w:themeColor="accent1"/>
                <w:sz w:val="20"/>
                <w:szCs w:val="20"/>
              </w:rPr>
              <w:t>dmínka pro realizaci</w:t>
            </w:r>
          </w:p>
          <w:p w14:paraId="5DFE511A" w14:textId="1016D90A"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57911811" w14:textId="006372EA"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023C3635" w14:textId="47E21F71"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48DD1807" w14:textId="3F56DB12"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5FBB5E98" w14:textId="3228CA5B" w:rsidR="006C60F6" w:rsidRDefault="006C60F6" w:rsidP="006C60F6">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Projekt nepočítá se zásahem do úseku zón placeného stání.</w:t>
            </w:r>
          </w:p>
          <w:p w14:paraId="3A121DA7" w14:textId="52836FB5" w:rsidR="006C60F6" w:rsidRPr="002D6162" w:rsidRDefault="006C60F6" w:rsidP="002D6162">
            <w:pPr>
              <w:pStyle w:val="Odstavecseseznamem"/>
              <w:numPr>
                <w:ilvl w:val="0"/>
                <w:numId w:val="35"/>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viz bod výše</w:t>
            </w:r>
          </w:p>
          <w:p w14:paraId="463A6677" w14:textId="6A2F77C1" w:rsidR="006C60F6" w:rsidRPr="009403B4" w:rsidRDefault="006C60F6" w:rsidP="00EF576A">
            <w:pPr>
              <w:pStyle w:val="Odstavecseseznamem"/>
              <w:spacing w:after="0" w:line="240" w:lineRule="auto"/>
              <w:jc w:val="both"/>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210664F7" w14:textId="1FF67222" w:rsidR="00BA7A63" w:rsidRDefault="00BA7A63"/>
    <w:p w14:paraId="4C8553CC" w14:textId="31ECA3F5" w:rsidR="00193433" w:rsidRDefault="00193433"/>
    <w:p w14:paraId="5E5AC897" w14:textId="77777777" w:rsidR="00193433" w:rsidRDefault="00193433"/>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BA7A63" w:rsidRPr="00AF3D25" w14:paraId="449D15A0"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6D13AF52" w14:textId="77777777" w:rsidR="00BA7A63" w:rsidRPr="00AF3D25" w:rsidRDefault="00BA7A63" w:rsidP="00015222">
            <w:pPr>
              <w:jc w:val="center"/>
              <w:rPr>
                <w:sz w:val="20"/>
                <w:szCs w:val="20"/>
              </w:rPr>
            </w:pPr>
            <w:r w:rsidRPr="00AF3D25">
              <w:rPr>
                <w:rFonts w:cs="Arial"/>
                <w:sz w:val="20"/>
                <w:szCs w:val="20"/>
              </w:rPr>
              <w:t>Číslo</w:t>
            </w:r>
          </w:p>
        </w:tc>
        <w:tc>
          <w:tcPr>
            <w:tcW w:w="3068" w:type="dxa"/>
          </w:tcPr>
          <w:p w14:paraId="2739DCF5" w14:textId="77777777" w:rsidR="00BA7A63" w:rsidRPr="00AF3D25" w:rsidRDefault="00BA7A6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71DE5E1F" w14:textId="77777777" w:rsidR="00BA7A63" w:rsidRPr="00AF3D25" w:rsidRDefault="00BA7A6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7ACDB129" w14:textId="77777777" w:rsidR="00BA7A63" w:rsidRPr="00AF3D25" w:rsidRDefault="00BA7A6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4012734C" w14:textId="77777777" w:rsidR="00BA7A63" w:rsidRPr="00AF3D25" w:rsidRDefault="00BA7A6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1EDDF8C3" w14:textId="77777777" w:rsidR="00BA7A63" w:rsidRPr="00AF3D25" w:rsidRDefault="00BA7A63"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BA7A63" w:rsidRPr="00AF3D25" w14:paraId="02504CF5"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59536B39" w14:textId="425C6EE2" w:rsidR="00BA7A63" w:rsidRDefault="00BA7A63" w:rsidP="00015222">
            <w:pPr>
              <w:jc w:val="center"/>
            </w:pPr>
            <w:r w:rsidRPr="009D5C49">
              <w:rPr>
                <w:b w:val="0"/>
                <w:bCs w:val="0"/>
              </w:rPr>
              <w:t>0</w:t>
            </w:r>
            <w:r>
              <w:rPr>
                <w:b w:val="0"/>
                <w:bCs w:val="0"/>
              </w:rPr>
              <w:t>1</w:t>
            </w:r>
            <w:r w:rsidR="00126BB8">
              <w:rPr>
                <w:b w:val="0"/>
                <w:bCs w:val="0"/>
              </w:rPr>
              <w:t>5</w:t>
            </w:r>
          </w:p>
          <w:p w14:paraId="70454A36" w14:textId="77777777" w:rsidR="00BA7A63" w:rsidRPr="009D5C49" w:rsidRDefault="00BA7A63" w:rsidP="00015222">
            <w:pPr>
              <w:jc w:val="center"/>
              <w:rPr>
                <w:b w:val="0"/>
                <w:bCs w:val="0"/>
              </w:rPr>
            </w:pPr>
          </w:p>
        </w:tc>
        <w:tc>
          <w:tcPr>
            <w:tcW w:w="3068" w:type="dxa"/>
          </w:tcPr>
          <w:p w14:paraId="2D3CF806" w14:textId="44B1ECB9" w:rsidR="00BA7A63" w:rsidRPr="009D5C49" w:rsidRDefault="00126BB8" w:rsidP="00015222">
            <w:pPr>
              <w:jc w:val="center"/>
              <w:cnfStyle w:val="000000100000" w:firstRow="0" w:lastRow="0" w:firstColumn="0" w:lastColumn="0" w:oddVBand="0" w:evenVBand="0" w:oddHBand="1" w:evenHBand="0" w:firstRowFirstColumn="0" w:firstRowLastColumn="0" w:lastRowFirstColumn="0" w:lastRowLastColumn="0"/>
            </w:pPr>
            <w:r w:rsidRPr="00757041">
              <w:rPr>
                <w:rFonts w:cstheme="minorHAnsi"/>
                <w:b/>
                <w:bCs/>
              </w:rPr>
              <w:t>Úřad pro civilní letectví,</w:t>
            </w:r>
          </w:p>
        </w:tc>
        <w:tc>
          <w:tcPr>
            <w:tcW w:w="2268" w:type="dxa"/>
          </w:tcPr>
          <w:p w14:paraId="063BAF41" w14:textId="727E582D" w:rsidR="00BA7A63" w:rsidRPr="00EC1272" w:rsidRDefault="00EC1272" w:rsidP="00EC127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Ing. Mikelová                        </w:t>
            </w:r>
            <w:r w:rsidR="00126BB8" w:rsidRPr="00E3641D">
              <w:rPr>
                <w:rFonts w:cstheme="minorHAnsi"/>
              </w:rPr>
              <w:t>č</w:t>
            </w:r>
            <w:r w:rsidR="00126BB8" w:rsidRPr="00E3641D">
              <w:rPr>
                <w:rFonts w:cstheme="minorHAnsi"/>
                <w:sz w:val="20"/>
                <w:szCs w:val="20"/>
              </w:rPr>
              <w:t xml:space="preserve">.j. </w:t>
            </w:r>
            <w:r w:rsidRPr="00E3641D">
              <w:rPr>
                <w:rFonts w:cstheme="minorHAnsi"/>
                <w:sz w:val="20"/>
                <w:szCs w:val="20"/>
              </w:rPr>
              <w:t>:</w:t>
            </w:r>
            <w:r>
              <w:rPr>
                <w:rFonts w:cstheme="minorHAnsi"/>
                <w:sz w:val="20"/>
                <w:szCs w:val="20"/>
              </w:rPr>
              <w:t xml:space="preserve">                                 </w:t>
            </w:r>
            <w:r w:rsidR="00126BB8" w:rsidRPr="00EC1272">
              <w:rPr>
                <w:rFonts w:cstheme="minorHAnsi"/>
                <w:sz w:val="20"/>
                <w:szCs w:val="20"/>
              </w:rPr>
              <w:t>009275-22-701</w:t>
            </w:r>
          </w:p>
        </w:tc>
        <w:tc>
          <w:tcPr>
            <w:tcW w:w="1134" w:type="dxa"/>
          </w:tcPr>
          <w:p w14:paraId="3ABF11BA" w14:textId="6579FC8D" w:rsidR="00BA7A63" w:rsidRPr="008E2718" w:rsidRDefault="00126BB8"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15</w:t>
            </w:r>
            <w:r w:rsidR="00BA7A63">
              <w:rPr>
                <w:rFonts w:cstheme="minorHAnsi"/>
                <w:sz w:val="20"/>
                <w:szCs w:val="20"/>
              </w:rPr>
              <w:t>.</w:t>
            </w:r>
            <w:r>
              <w:rPr>
                <w:rFonts w:cstheme="minorHAnsi"/>
                <w:sz w:val="20"/>
                <w:szCs w:val="20"/>
              </w:rPr>
              <w:t>9</w:t>
            </w:r>
            <w:r w:rsidR="00BA7A63" w:rsidRPr="005D13C6">
              <w:rPr>
                <w:rFonts w:cstheme="minorHAnsi"/>
                <w:sz w:val="20"/>
                <w:szCs w:val="20"/>
              </w:rPr>
              <w:t>.2022</w:t>
            </w:r>
          </w:p>
        </w:tc>
        <w:tc>
          <w:tcPr>
            <w:tcW w:w="992" w:type="dxa"/>
          </w:tcPr>
          <w:p w14:paraId="4F17E07D" w14:textId="77777777" w:rsidR="00BA7A63" w:rsidRPr="009403B4" w:rsidRDefault="00BA7A63"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620C0608" w14:textId="72736AF1" w:rsidR="00BA7A63"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BA7A63" w:rsidRPr="00AF3D25" w14:paraId="1080D19C"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5DA503A2" w14:textId="77777777" w:rsidR="00BA7A63" w:rsidRPr="009403B4" w:rsidRDefault="00BA7A63" w:rsidP="00015222">
            <w:pPr>
              <w:jc w:val="center"/>
              <w:rPr>
                <w:b w:val="0"/>
                <w:bCs w:val="0"/>
                <w:sz w:val="20"/>
                <w:szCs w:val="20"/>
              </w:rPr>
            </w:pPr>
          </w:p>
        </w:tc>
        <w:tc>
          <w:tcPr>
            <w:tcW w:w="8851" w:type="dxa"/>
            <w:gridSpan w:val="5"/>
            <w:shd w:val="clear" w:color="auto" w:fill="FFFFFF" w:themeFill="background1"/>
          </w:tcPr>
          <w:p w14:paraId="755060F5" w14:textId="7124142B" w:rsidR="00126BB8" w:rsidRPr="00126BB8" w:rsidRDefault="00126BB8" w:rsidP="00126BB8">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30433849" w14:textId="5449CB5A" w:rsidR="00BA7A63" w:rsidRPr="00577A12" w:rsidRDefault="00126BB8" w:rsidP="00E3641D">
            <w:pPr>
              <w:pStyle w:val="Odstavecseseznamem"/>
              <w:spacing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77A12">
              <w:rPr>
                <w:rFonts w:ascii="Arial" w:eastAsiaTheme="minorHAnsi" w:hAnsi="Arial" w:cs="Arial"/>
                <w:i/>
                <w:iCs/>
                <w:color w:val="000000"/>
                <w:sz w:val="20"/>
                <w:szCs w:val="20"/>
                <w:lang w:eastAsia="en-US"/>
              </w:rPr>
              <w:t>Použití výškov</w:t>
            </w:r>
            <w:r w:rsidR="00577A12">
              <w:rPr>
                <w:rFonts w:ascii="Arial" w:eastAsiaTheme="minorHAnsi" w:hAnsi="Arial" w:cs="Arial"/>
                <w:i/>
                <w:iCs/>
                <w:color w:val="000000"/>
                <w:sz w:val="20"/>
                <w:szCs w:val="20"/>
                <w:lang w:eastAsia="en-US"/>
              </w:rPr>
              <w:t>ý</w:t>
            </w:r>
            <w:r w:rsidRPr="00577A12">
              <w:rPr>
                <w:rFonts w:ascii="Arial" w:eastAsiaTheme="minorHAnsi" w:hAnsi="Arial" w:cs="Arial"/>
                <w:i/>
                <w:iCs/>
                <w:color w:val="000000"/>
                <w:sz w:val="20"/>
                <w:szCs w:val="20"/>
                <w:lang w:eastAsia="en-US"/>
              </w:rPr>
              <w:t>ch mechanizmů (např. jeřábů, vrtných plošin apod.) v průběhu realizace stavebních prací podléhá samostatnému povolení UCL. Formulář žádosti, včetně pokynů pro jeho vyplnění naleznete na adrese http://www.caa.cz ve formulářích sekce provozní. Dokument vyplněný všemi dotčenými stranami doručte UCL v předstihu alespoň 30 dní před plánovaným nasazením mechanizace</w:t>
            </w:r>
          </w:p>
          <w:p w14:paraId="46DD0079" w14:textId="77777777" w:rsidR="00EC1272" w:rsidRDefault="00EC1272" w:rsidP="00015222">
            <w:pPr>
              <w:pStyle w:val="Default"/>
              <w:spacing w:after="11"/>
              <w:cnfStyle w:val="000000000000" w:firstRow="0" w:lastRow="0" w:firstColumn="0" w:lastColumn="0" w:oddVBand="0" w:evenVBand="0" w:oddHBand="0" w:evenHBand="0" w:firstRowFirstColumn="0" w:firstRowLastColumn="0" w:lastRowFirstColumn="0" w:lastRowLastColumn="0"/>
              <w:rPr>
                <w:rFonts w:cstheme="minorHAnsi"/>
              </w:rPr>
            </w:pPr>
          </w:p>
          <w:p w14:paraId="55E1A100" w14:textId="160DA4C8" w:rsidR="004A6327" w:rsidRPr="004A6327" w:rsidRDefault="004A6327" w:rsidP="004A6327">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r>
              <w:rPr>
                <w:b/>
                <w:bCs/>
                <w:sz w:val="20"/>
                <w:szCs w:val="20"/>
              </w:rPr>
              <w:t>:</w:t>
            </w:r>
          </w:p>
          <w:p w14:paraId="4BEA5EB5" w14:textId="77777777" w:rsidR="004A6327" w:rsidRDefault="004A6327" w:rsidP="004A6327">
            <w:pPr>
              <w:pStyle w:val="Odstavecseseznamem"/>
              <w:numPr>
                <w:ilvl w:val="0"/>
                <w:numId w:val="36"/>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032A17">
              <w:rPr>
                <w:b/>
                <w:bCs/>
                <w:color w:val="4472C4" w:themeColor="accent1"/>
                <w:sz w:val="20"/>
                <w:szCs w:val="20"/>
              </w:rPr>
              <w:t>Po</w:t>
            </w:r>
            <w:r>
              <w:rPr>
                <w:b/>
                <w:bCs/>
                <w:color w:val="4472C4" w:themeColor="accent1"/>
                <w:sz w:val="20"/>
                <w:szCs w:val="20"/>
              </w:rPr>
              <w:t>dmínka pro realizaci</w:t>
            </w:r>
          </w:p>
          <w:p w14:paraId="5DBD358D" w14:textId="77777777" w:rsidR="00EC1272" w:rsidRDefault="00EC1272" w:rsidP="00015222">
            <w:pPr>
              <w:pStyle w:val="Default"/>
              <w:spacing w:after="11"/>
              <w:cnfStyle w:val="000000000000" w:firstRow="0" w:lastRow="0" w:firstColumn="0" w:lastColumn="0" w:oddVBand="0" w:evenVBand="0" w:oddHBand="0" w:evenHBand="0" w:firstRowFirstColumn="0" w:firstRowLastColumn="0" w:lastRowFirstColumn="0" w:lastRowLastColumn="0"/>
              <w:rPr>
                <w:rFonts w:cstheme="minorHAnsi"/>
              </w:rPr>
            </w:pPr>
          </w:p>
          <w:p w14:paraId="1E893346" w14:textId="27680CBB" w:rsidR="00EC1272" w:rsidRPr="009403B4" w:rsidRDefault="00EC1272"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0E63BD28" w14:textId="235C5A2F" w:rsidR="00193433" w:rsidRDefault="00193433"/>
    <w:p w14:paraId="28FC8ED3" w14:textId="77777777" w:rsidR="00193433" w:rsidRDefault="00193433"/>
    <w:p w14:paraId="118E1061" w14:textId="121704DA" w:rsidR="00193433" w:rsidRDefault="00193433"/>
    <w:p w14:paraId="1821C7BC" w14:textId="36863BEB" w:rsidR="00193433" w:rsidRDefault="00193433"/>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193433" w:rsidRPr="00AF3D25" w14:paraId="3A8D80C0"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8611332" w14:textId="77777777" w:rsidR="00193433" w:rsidRPr="00AF3D25" w:rsidRDefault="00193433" w:rsidP="00015222">
            <w:pPr>
              <w:jc w:val="center"/>
              <w:rPr>
                <w:sz w:val="20"/>
                <w:szCs w:val="20"/>
              </w:rPr>
            </w:pPr>
            <w:r w:rsidRPr="00AF3D25">
              <w:rPr>
                <w:rFonts w:cs="Arial"/>
                <w:sz w:val="20"/>
                <w:szCs w:val="20"/>
              </w:rPr>
              <w:lastRenderedPageBreak/>
              <w:t>Číslo</w:t>
            </w:r>
          </w:p>
        </w:tc>
        <w:tc>
          <w:tcPr>
            <w:tcW w:w="3068" w:type="dxa"/>
          </w:tcPr>
          <w:p w14:paraId="0F2A10B3"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5BCF6AF5"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3F47213B"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26D2A150"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79833B79"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193433" w:rsidRPr="00AF3D25" w14:paraId="62E9A194"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61911FE3" w14:textId="6C3C3F11" w:rsidR="00193433" w:rsidRDefault="00193433" w:rsidP="00015222">
            <w:pPr>
              <w:jc w:val="center"/>
            </w:pPr>
            <w:r w:rsidRPr="009D5C49">
              <w:rPr>
                <w:b w:val="0"/>
                <w:bCs w:val="0"/>
              </w:rPr>
              <w:t>0</w:t>
            </w:r>
            <w:r>
              <w:rPr>
                <w:b w:val="0"/>
                <w:bCs w:val="0"/>
              </w:rPr>
              <w:t>16</w:t>
            </w:r>
          </w:p>
          <w:p w14:paraId="17813503" w14:textId="77777777" w:rsidR="00193433" w:rsidRPr="009D5C49" w:rsidRDefault="00193433" w:rsidP="00015222">
            <w:pPr>
              <w:jc w:val="center"/>
              <w:rPr>
                <w:b w:val="0"/>
                <w:bCs w:val="0"/>
              </w:rPr>
            </w:pPr>
          </w:p>
        </w:tc>
        <w:tc>
          <w:tcPr>
            <w:tcW w:w="3068" w:type="dxa"/>
          </w:tcPr>
          <w:p w14:paraId="52DB7CFF" w14:textId="60664159" w:rsidR="00193433" w:rsidRPr="009D5C49" w:rsidRDefault="00193433" w:rsidP="00015222">
            <w:pPr>
              <w:jc w:val="center"/>
              <w:cnfStyle w:val="000000100000" w:firstRow="0" w:lastRow="0" w:firstColumn="0" w:lastColumn="0" w:oddVBand="0" w:evenVBand="0" w:oddHBand="1" w:evenHBand="0" w:firstRowFirstColumn="0" w:firstRowLastColumn="0" w:lastRowFirstColumn="0" w:lastRowLastColumn="0"/>
            </w:pPr>
            <w:r w:rsidRPr="00577A12">
              <w:rPr>
                <w:rFonts w:cstheme="minorHAnsi"/>
                <w:b/>
                <w:bCs/>
              </w:rPr>
              <w:t>ČESKÉ RADIOKOMUNIKACE</w:t>
            </w:r>
          </w:p>
        </w:tc>
        <w:tc>
          <w:tcPr>
            <w:tcW w:w="2268" w:type="dxa"/>
          </w:tcPr>
          <w:p w14:paraId="2C683774" w14:textId="26A7955F" w:rsidR="00193433" w:rsidRPr="00922167" w:rsidRDefault="00922167" w:rsidP="00922167">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sz w:val="20"/>
                <w:szCs w:val="20"/>
              </w:rPr>
              <w:t>Václav Kučera</w:t>
            </w:r>
            <w:r w:rsidRPr="00922167">
              <w:rPr>
                <w:rFonts w:cstheme="minorHAnsi"/>
                <w:sz w:val="20"/>
                <w:szCs w:val="20"/>
              </w:rPr>
              <w:t xml:space="preserve">                            č.</w:t>
            </w:r>
            <w:r w:rsidR="00193433" w:rsidRPr="00922167">
              <w:rPr>
                <w:rFonts w:cstheme="minorHAnsi"/>
                <w:sz w:val="20"/>
                <w:szCs w:val="20"/>
              </w:rPr>
              <w:t>j.</w:t>
            </w:r>
            <w:r w:rsidRPr="00922167">
              <w:rPr>
                <w:rFonts w:cstheme="minorHAnsi"/>
                <w:sz w:val="20"/>
                <w:szCs w:val="20"/>
              </w:rPr>
              <w:t xml:space="preserve">   </w:t>
            </w:r>
            <w:r w:rsidR="00193433" w:rsidRPr="00922167">
              <w:rPr>
                <w:rFonts w:cstheme="minorHAnsi"/>
                <w:sz w:val="20"/>
                <w:szCs w:val="20"/>
              </w:rPr>
              <w:t>UPTS/OS/317818/2022</w:t>
            </w:r>
          </w:p>
        </w:tc>
        <w:tc>
          <w:tcPr>
            <w:tcW w:w="1134" w:type="dxa"/>
          </w:tcPr>
          <w:p w14:paraId="3524236D" w14:textId="137872C9" w:rsidR="00193433" w:rsidRPr="008E2718" w:rsidRDefault="00193433"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1.11</w:t>
            </w:r>
            <w:r w:rsidRPr="005D13C6">
              <w:rPr>
                <w:rFonts w:cstheme="minorHAnsi"/>
                <w:sz w:val="20"/>
                <w:szCs w:val="20"/>
              </w:rPr>
              <w:t>.2022</w:t>
            </w:r>
          </w:p>
        </w:tc>
        <w:tc>
          <w:tcPr>
            <w:tcW w:w="992" w:type="dxa"/>
          </w:tcPr>
          <w:p w14:paraId="466FCE9C" w14:textId="77777777" w:rsidR="00193433" w:rsidRPr="009403B4" w:rsidRDefault="00193433"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4A56117C" w14:textId="6CFBEE9F" w:rsidR="00193433"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193433" w:rsidRPr="00AF3D25" w14:paraId="0C64D812"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7E89B4F" w14:textId="77777777" w:rsidR="00193433" w:rsidRPr="009403B4" w:rsidRDefault="00193433" w:rsidP="00015222">
            <w:pPr>
              <w:jc w:val="center"/>
              <w:rPr>
                <w:b w:val="0"/>
                <w:bCs w:val="0"/>
                <w:sz w:val="20"/>
                <w:szCs w:val="20"/>
              </w:rPr>
            </w:pPr>
          </w:p>
        </w:tc>
        <w:tc>
          <w:tcPr>
            <w:tcW w:w="8851" w:type="dxa"/>
            <w:gridSpan w:val="5"/>
            <w:shd w:val="clear" w:color="auto" w:fill="FFFFFF" w:themeFill="background1"/>
          </w:tcPr>
          <w:p w14:paraId="719AF8CB" w14:textId="77777777" w:rsidR="00193433" w:rsidRPr="00922167" w:rsidRDefault="00193433" w:rsidP="00015222">
            <w:pPr>
              <w:cnfStyle w:val="000000000000" w:firstRow="0" w:lastRow="0" w:firstColumn="0" w:lastColumn="0" w:oddVBand="0" w:evenVBand="0" w:oddHBand="0" w:evenHBand="0" w:firstRowFirstColumn="0" w:firstRowLastColumn="0" w:lastRowFirstColumn="0" w:lastRowLastColumn="0"/>
              <w:rPr>
                <w:b/>
                <w:bCs/>
                <w:sz w:val="20"/>
                <w:szCs w:val="20"/>
              </w:rPr>
            </w:pPr>
            <w:r w:rsidRPr="00922167">
              <w:rPr>
                <w:b/>
                <w:bCs/>
                <w:sz w:val="20"/>
                <w:szCs w:val="20"/>
              </w:rPr>
              <w:t>Připomínky:</w:t>
            </w:r>
          </w:p>
          <w:p w14:paraId="35425E4E" w14:textId="77777777" w:rsidR="00FF6D8F" w:rsidRPr="00597580" w:rsidRDefault="00FF6D8F" w:rsidP="00FF6D8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V současné době prochází v blízkosti Vámi řešeného objektu paprsek radioreléového spoje elektronické komunikační sítě ve správě Českých Radiokomunikací a.s. (viz přehledná situace). Obecně platí, že koridory radioreléových spojů nesmí být částečně ani krátkodobě narušeny konstrukcí stavebních objektů, konstrukcí použité stavební techniky nebo tělesy přenášených stavebních břemen.</w:t>
            </w:r>
          </w:p>
          <w:p w14:paraId="4E28B472" w14:textId="77777777" w:rsidR="00FF6D8F" w:rsidRPr="00597580" w:rsidRDefault="00FF6D8F" w:rsidP="00FF6D8F">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Podmínky pro případ kolize s vedením SEK Českých Radiokomunikací, a.s.:</w:t>
            </w:r>
          </w:p>
          <w:p w14:paraId="0A9F58A7" w14:textId="77777777" w:rsidR="00FF6D8F" w:rsidRPr="00597580" w:rsidRDefault="00FF6D8F" w:rsidP="00FF6D8F">
            <w:pPr>
              <w:pStyle w:val="Odstavecseseznamem"/>
              <w:numPr>
                <w:ilvl w:val="0"/>
                <w:numId w:val="5"/>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Stavebník je povinen ihned kontaktovat pracovníky odd. Ochrany sítí Českých Radiokomunikací a.s., pokud ve fázi zpracování projektové dokumentace stavby nebo v pozdějších fázích stavebního řízení zjistí, že stavebními objekty nebo použitou stavební technikou hrozí i jen krátkodobé či částečné narušení tras podzemních nebo nadzemních vedení veřejné komunikační sítě ve správě Českých Radiokomunikací a.s.</w:t>
            </w:r>
          </w:p>
          <w:p w14:paraId="1E18ACFA" w14:textId="77777777" w:rsidR="00FF6D8F" w:rsidRPr="00597580" w:rsidRDefault="00FF6D8F" w:rsidP="00FF6D8F">
            <w:pPr>
              <w:pStyle w:val="Odstavecseseznamem"/>
              <w:numPr>
                <w:ilvl w:val="0"/>
                <w:numId w:val="5"/>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V případě nutnosti přeložení vedení Českých Radiokomunikací a.s. hradí nezbytně nutné náklady za vyvolenou úpravu sítě stavebník, jehož stavba nebo stavební technika danou přeložku vyvolala.</w:t>
            </w:r>
          </w:p>
          <w:p w14:paraId="33B0B00A" w14:textId="640CE712" w:rsidR="00FF6D8F" w:rsidRPr="00597580" w:rsidRDefault="00FF6D8F" w:rsidP="00FF6D8F">
            <w:pPr>
              <w:pStyle w:val="Odstavecseseznamem"/>
              <w:numPr>
                <w:ilvl w:val="0"/>
                <w:numId w:val="5"/>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97580">
              <w:rPr>
                <w:rFonts w:ascii="Arial" w:eastAsiaTheme="minorHAnsi" w:hAnsi="Arial" w:cs="Arial"/>
                <w:i/>
                <w:iCs/>
                <w:color w:val="000000"/>
                <w:sz w:val="20"/>
                <w:szCs w:val="20"/>
                <w:lang w:eastAsia="en-US"/>
              </w:rPr>
              <w:t>Stavebník je povinen nejpozději 3 měsíce před zahájením výstavby kolizního objektu nebo umístěním kolizního objektu nebo umístěním kolizní stavební techniky uzavřít se společností České Radiokomunikace a.s. „Dohodu o přeložení kolizního vedení Českých Radiokomunikací a.s.“.</w:t>
            </w:r>
          </w:p>
          <w:p w14:paraId="3FB59BA8" w14:textId="352142B1" w:rsidR="00922167" w:rsidRPr="00922167" w:rsidRDefault="00922167" w:rsidP="00922167">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highlight w:val="lightGray"/>
                <w:lang w:eastAsia="en-US"/>
              </w:rPr>
            </w:pPr>
          </w:p>
          <w:p w14:paraId="4F5DB7F4" w14:textId="77777777" w:rsidR="00922167" w:rsidRDefault="00922167" w:rsidP="00922167">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p>
          <w:p w14:paraId="2B79979C" w14:textId="77777777" w:rsidR="00597580" w:rsidRDefault="00597580" w:rsidP="00922167">
            <w:pPr>
              <w:pStyle w:val="Odstavecseseznamem"/>
              <w:numPr>
                <w:ilvl w:val="0"/>
                <w:numId w:val="23"/>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Podmínka pro realizaci stavby.   </w:t>
            </w:r>
          </w:p>
          <w:p w14:paraId="5966ED0C" w14:textId="4C6DCDB6" w:rsidR="00922167" w:rsidRDefault="00597580" w:rsidP="00597580">
            <w:pPr>
              <w:pStyle w:val="Odstavecseseznamem"/>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597580">
              <w:rPr>
                <w:b/>
                <w:bCs/>
                <w:color w:val="4472C4" w:themeColor="accent1"/>
                <w:sz w:val="20"/>
                <w:szCs w:val="20"/>
              </w:rPr>
              <w:t xml:space="preserve">Dle obdrženého zákresu je spodní hrana paprsku ve výšce 369 m n.m. </w:t>
            </w:r>
            <w:proofErr w:type="spellStart"/>
            <w:r w:rsidRPr="00597580">
              <w:rPr>
                <w:b/>
                <w:bCs/>
                <w:color w:val="4472C4" w:themeColor="accent1"/>
                <w:sz w:val="20"/>
                <w:szCs w:val="20"/>
              </w:rPr>
              <w:t>Bpv</w:t>
            </w:r>
            <w:proofErr w:type="spellEnd"/>
            <w:r w:rsidRPr="00597580">
              <w:rPr>
                <w:b/>
                <w:bCs/>
                <w:color w:val="4472C4" w:themeColor="accent1"/>
                <w:sz w:val="20"/>
                <w:szCs w:val="20"/>
              </w:rPr>
              <w:t xml:space="preserve"> ± 9m. Paprsek je půdorysně mimo dostavované části. Na případnou kolizi se stavebním jeřábem během provádění stavby je upozorněno v části B.8.n).</w:t>
            </w:r>
          </w:p>
          <w:p w14:paraId="6E19BE77" w14:textId="72C5CA49" w:rsidR="00922167" w:rsidRPr="00597580" w:rsidRDefault="00597580" w:rsidP="00597580">
            <w:pPr>
              <w:pStyle w:val="Odstavecseseznamem"/>
              <w:numPr>
                <w:ilvl w:val="0"/>
                <w:numId w:val="23"/>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Podmínka pro realizaci stavby.   </w:t>
            </w:r>
          </w:p>
          <w:p w14:paraId="203BEEC0" w14:textId="0629FD09" w:rsidR="00922167" w:rsidRPr="00597580" w:rsidRDefault="00597580" w:rsidP="00597580">
            <w:pPr>
              <w:pStyle w:val="Odstavecseseznamem"/>
              <w:numPr>
                <w:ilvl w:val="0"/>
                <w:numId w:val="23"/>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Podmínka pro realizaci stavby.   </w:t>
            </w:r>
          </w:p>
          <w:p w14:paraId="61476E71" w14:textId="175BBBDA" w:rsidR="00193433" w:rsidRPr="00E3641D" w:rsidRDefault="00193433" w:rsidP="00922167">
            <w:pPr>
              <w:pStyle w:val="Odstavecseseznamem"/>
              <w:spacing w:after="0" w:line="240" w:lineRule="auto"/>
              <w:jc w:val="both"/>
              <w:cnfStyle w:val="000000000000" w:firstRow="0" w:lastRow="0" w:firstColumn="0" w:lastColumn="0" w:oddVBand="0" w:evenVBand="0" w:oddHBand="0" w:evenHBand="0" w:firstRowFirstColumn="0" w:firstRowLastColumn="0" w:lastRowFirstColumn="0" w:lastRowLastColumn="0"/>
              <w:rPr>
                <w:i/>
                <w:iCs/>
                <w:sz w:val="20"/>
                <w:szCs w:val="20"/>
                <w:highlight w:val="lightGray"/>
              </w:rPr>
            </w:pPr>
          </w:p>
        </w:tc>
      </w:tr>
    </w:tbl>
    <w:p w14:paraId="56B567EF" w14:textId="6C6F4E62" w:rsidR="00193433" w:rsidRDefault="00193433"/>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193433" w:rsidRPr="00AF3D25" w14:paraId="6BE053DF"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E268FF0" w14:textId="77777777" w:rsidR="00193433" w:rsidRPr="00AF3D25" w:rsidRDefault="00193433" w:rsidP="00015222">
            <w:pPr>
              <w:jc w:val="center"/>
              <w:rPr>
                <w:sz w:val="20"/>
                <w:szCs w:val="20"/>
              </w:rPr>
            </w:pPr>
            <w:r w:rsidRPr="00AF3D25">
              <w:rPr>
                <w:rFonts w:cs="Arial"/>
                <w:sz w:val="20"/>
                <w:szCs w:val="20"/>
              </w:rPr>
              <w:lastRenderedPageBreak/>
              <w:t>Číslo</w:t>
            </w:r>
          </w:p>
        </w:tc>
        <w:tc>
          <w:tcPr>
            <w:tcW w:w="3068" w:type="dxa"/>
          </w:tcPr>
          <w:p w14:paraId="786CB2DD"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7D16CFD4"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6F2FE87B"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1BF6A940"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60C7CBBF"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193433" w:rsidRPr="00AF3D25" w14:paraId="00C8C8EC"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17FE8B06" w14:textId="2C730674" w:rsidR="00193433" w:rsidRDefault="00193433" w:rsidP="00015222">
            <w:pPr>
              <w:jc w:val="center"/>
            </w:pPr>
            <w:r w:rsidRPr="009D5C49">
              <w:rPr>
                <w:b w:val="0"/>
                <w:bCs w:val="0"/>
              </w:rPr>
              <w:t>0</w:t>
            </w:r>
            <w:r>
              <w:rPr>
                <w:b w:val="0"/>
                <w:bCs w:val="0"/>
              </w:rPr>
              <w:t>1</w:t>
            </w:r>
            <w:r w:rsidR="00FF6D8F">
              <w:rPr>
                <w:b w:val="0"/>
                <w:bCs w:val="0"/>
              </w:rPr>
              <w:t>7</w:t>
            </w:r>
          </w:p>
          <w:p w14:paraId="1B282625" w14:textId="77777777" w:rsidR="00193433" w:rsidRPr="009D5C49" w:rsidRDefault="00193433" w:rsidP="00015222">
            <w:pPr>
              <w:jc w:val="center"/>
              <w:rPr>
                <w:b w:val="0"/>
                <w:bCs w:val="0"/>
              </w:rPr>
            </w:pPr>
          </w:p>
        </w:tc>
        <w:tc>
          <w:tcPr>
            <w:tcW w:w="3068" w:type="dxa"/>
          </w:tcPr>
          <w:p w14:paraId="6E4C1F6C" w14:textId="0A45BF5E" w:rsidR="00193433" w:rsidRPr="009D5C49" w:rsidRDefault="00FF6D8F" w:rsidP="00015222">
            <w:pPr>
              <w:jc w:val="center"/>
              <w:cnfStyle w:val="000000100000" w:firstRow="0" w:lastRow="0" w:firstColumn="0" w:lastColumn="0" w:oddVBand="0" w:evenVBand="0" w:oddHBand="1" w:evenHBand="0" w:firstRowFirstColumn="0" w:firstRowLastColumn="0" w:lastRowFirstColumn="0" w:lastRowLastColumn="0"/>
            </w:pPr>
            <w:r w:rsidRPr="008052C4">
              <w:rPr>
                <w:rFonts w:cstheme="minorHAnsi"/>
                <w:b/>
                <w:bCs/>
              </w:rPr>
              <w:t>PRE distribuce a.s.</w:t>
            </w:r>
          </w:p>
        </w:tc>
        <w:tc>
          <w:tcPr>
            <w:tcW w:w="2268" w:type="dxa"/>
          </w:tcPr>
          <w:p w14:paraId="795E6519" w14:textId="5A925C3F" w:rsidR="00193433" w:rsidRPr="009D5C49" w:rsidRDefault="00922167"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Petr Vinopal</w:t>
            </w:r>
          </w:p>
          <w:p w14:paraId="35595B75" w14:textId="37489977" w:rsidR="00193433" w:rsidRPr="00922167" w:rsidRDefault="00FF6D8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922167">
              <w:rPr>
                <w:rFonts w:cstheme="minorHAnsi"/>
                <w:sz w:val="20"/>
                <w:szCs w:val="20"/>
              </w:rPr>
              <w:t>číslo žádosti 300111251</w:t>
            </w:r>
          </w:p>
        </w:tc>
        <w:tc>
          <w:tcPr>
            <w:tcW w:w="1134" w:type="dxa"/>
          </w:tcPr>
          <w:p w14:paraId="40165638" w14:textId="65405F36" w:rsidR="00193433" w:rsidRPr="008E2718" w:rsidRDefault="00FF6D8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28</w:t>
            </w:r>
            <w:r w:rsidR="00193433">
              <w:rPr>
                <w:rFonts w:cstheme="minorHAnsi"/>
                <w:sz w:val="20"/>
                <w:szCs w:val="20"/>
              </w:rPr>
              <w:t>.</w:t>
            </w:r>
            <w:r>
              <w:rPr>
                <w:rFonts w:cstheme="minorHAnsi"/>
                <w:sz w:val="20"/>
                <w:szCs w:val="20"/>
              </w:rPr>
              <w:t>2</w:t>
            </w:r>
            <w:r w:rsidR="00193433" w:rsidRPr="005D13C6">
              <w:rPr>
                <w:rFonts w:cstheme="minorHAnsi"/>
                <w:sz w:val="20"/>
                <w:szCs w:val="20"/>
              </w:rPr>
              <w:t>.202</w:t>
            </w:r>
            <w:r>
              <w:rPr>
                <w:rFonts w:cstheme="minorHAnsi"/>
                <w:sz w:val="20"/>
                <w:szCs w:val="20"/>
              </w:rPr>
              <w:t>3</w:t>
            </w:r>
          </w:p>
        </w:tc>
        <w:tc>
          <w:tcPr>
            <w:tcW w:w="992" w:type="dxa"/>
          </w:tcPr>
          <w:p w14:paraId="33F67D75" w14:textId="77777777" w:rsidR="00193433" w:rsidRPr="009403B4" w:rsidRDefault="00193433"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1237C68D" w14:textId="0E6E9CD4" w:rsidR="00193433"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193433" w:rsidRPr="00AF3D25" w14:paraId="2A50579C"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1D0B3F7" w14:textId="77777777" w:rsidR="00193433" w:rsidRPr="009403B4" w:rsidRDefault="00193433" w:rsidP="00015222">
            <w:pPr>
              <w:jc w:val="center"/>
              <w:rPr>
                <w:b w:val="0"/>
                <w:bCs w:val="0"/>
                <w:sz w:val="20"/>
                <w:szCs w:val="20"/>
              </w:rPr>
            </w:pPr>
          </w:p>
        </w:tc>
        <w:tc>
          <w:tcPr>
            <w:tcW w:w="8851" w:type="dxa"/>
            <w:gridSpan w:val="5"/>
            <w:shd w:val="clear" w:color="auto" w:fill="FFFFFF" w:themeFill="background1"/>
          </w:tcPr>
          <w:p w14:paraId="2E94E758" w14:textId="77777777" w:rsidR="00193433" w:rsidRPr="00126BB8" w:rsidRDefault="00193433"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74D3A136" w14:textId="77777777" w:rsidR="00174661" w:rsidRPr="00577A12" w:rsidRDefault="00174661" w:rsidP="00174661">
            <w:pPr>
              <w:spacing w:after="0"/>
              <w:ind w:left="4" w:right="134"/>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77A12">
              <w:rPr>
                <w:rFonts w:ascii="Arial" w:eastAsiaTheme="minorHAnsi" w:hAnsi="Arial" w:cs="Arial"/>
                <w:i/>
                <w:iCs/>
                <w:color w:val="000000"/>
                <w:sz w:val="20"/>
                <w:szCs w:val="20"/>
                <w:lang w:eastAsia="en-US"/>
              </w:rPr>
              <w:t xml:space="preserve">S Vaším požadavkem na připojení výše uvedeného pozemku na distribuční síť 1 </w:t>
            </w:r>
            <w:proofErr w:type="spellStart"/>
            <w:r w:rsidRPr="00577A12">
              <w:rPr>
                <w:rFonts w:ascii="Arial" w:eastAsiaTheme="minorHAnsi" w:hAnsi="Arial" w:cs="Arial"/>
                <w:i/>
                <w:iCs/>
                <w:color w:val="000000"/>
                <w:sz w:val="20"/>
                <w:szCs w:val="20"/>
                <w:lang w:eastAsia="en-US"/>
              </w:rPr>
              <w:t>kV</w:t>
            </w:r>
            <w:proofErr w:type="spellEnd"/>
            <w:r w:rsidRPr="00577A12">
              <w:rPr>
                <w:rFonts w:ascii="Arial" w:eastAsiaTheme="minorHAnsi" w:hAnsi="Arial" w:cs="Arial"/>
                <w:i/>
                <w:iCs/>
                <w:color w:val="000000"/>
                <w:sz w:val="20"/>
                <w:szCs w:val="20"/>
                <w:lang w:eastAsia="en-US"/>
              </w:rPr>
              <w:t xml:space="preserve"> v majetku </w:t>
            </w:r>
            <w:proofErr w:type="spellStart"/>
            <w:r w:rsidRPr="00577A12">
              <w:rPr>
                <w:rFonts w:ascii="Arial" w:eastAsiaTheme="minorHAnsi" w:hAnsi="Arial" w:cs="Arial"/>
                <w:i/>
                <w:iCs/>
                <w:color w:val="000000"/>
                <w:sz w:val="20"/>
                <w:szCs w:val="20"/>
                <w:lang w:eastAsia="en-US"/>
              </w:rPr>
              <w:t>PREdistribuce</w:t>
            </w:r>
            <w:proofErr w:type="spellEnd"/>
            <w:r w:rsidRPr="00577A12">
              <w:rPr>
                <w:rFonts w:ascii="Arial" w:eastAsiaTheme="minorHAnsi" w:hAnsi="Arial" w:cs="Arial"/>
                <w:i/>
                <w:iCs/>
                <w:color w:val="000000"/>
                <w:sz w:val="20"/>
                <w:szCs w:val="20"/>
                <w:lang w:eastAsia="en-US"/>
              </w:rPr>
              <w:t xml:space="preserve">, a.s. (dále jen </w:t>
            </w:r>
            <w:proofErr w:type="spellStart"/>
            <w:r w:rsidRPr="00577A12">
              <w:rPr>
                <w:rFonts w:ascii="Arial" w:eastAsiaTheme="minorHAnsi" w:hAnsi="Arial" w:cs="Arial"/>
                <w:i/>
                <w:iCs/>
                <w:color w:val="000000"/>
                <w:sz w:val="20"/>
                <w:szCs w:val="20"/>
                <w:lang w:eastAsia="en-US"/>
              </w:rPr>
              <w:t>PREdi</w:t>
            </w:r>
            <w:proofErr w:type="spellEnd"/>
            <w:r w:rsidRPr="00577A12">
              <w:rPr>
                <w:rFonts w:ascii="Arial" w:eastAsiaTheme="minorHAnsi" w:hAnsi="Arial" w:cs="Arial"/>
                <w:i/>
                <w:iCs/>
                <w:color w:val="000000"/>
                <w:sz w:val="20"/>
                <w:szCs w:val="20"/>
                <w:lang w:eastAsia="en-US"/>
              </w:rPr>
              <w:t xml:space="preserve">) souhlasíme. Požadovaný příkon elektřiny pro odběr </w:t>
            </w:r>
            <w:proofErr w:type="spellStart"/>
            <w:r w:rsidRPr="00577A12">
              <w:rPr>
                <w:rFonts w:ascii="Arial" w:eastAsiaTheme="minorHAnsi" w:hAnsi="Arial" w:cs="Arial"/>
                <w:i/>
                <w:iCs/>
                <w:color w:val="000000"/>
                <w:sz w:val="20"/>
                <w:szCs w:val="20"/>
                <w:lang w:eastAsia="en-US"/>
              </w:rPr>
              <w:t>Ps</w:t>
            </w:r>
            <w:proofErr w:type="spellEnd"/>
            <w:r w:rsidRPr="00577A12">
              <w:rPr>
                <w:rFonts w:ascii="Arial" w:eastAsiaTheme="minorHAnsi" w:hAnsi="Arial" w:cs="Arial"/>
                <w:i/>
                <w:iCs/>
                <w:color w:val="000000"/>
                <w:sz w:val="20"/>
                <w:szCs w:val="20"/>
                <w:lang w:eastAsia="en-US"/>
              </w:rPr>
              <w:t xml:space="preserve"> = 738 kW (hlavní jističe před elektroměry škola, jídelna s kuchyní 1x 3x300 A, 1x 3x500 A) zajistí </w:t>
            </w:r>
            <w:proofErr w:type="spellStart"/>
            <w:r w:rsidRPr="00577A12">
              <w:rPr>
                <w:rFonts w:ascii="Arial" w:eastAsiaTheme="minorHAnsi" w:hAnsi="Arial" w:cs="Arial"/>
                <w:i/>
                <w:iCs/>
                <w:color w:val="000000"/>
                <w:sz w:val="20"/>
                <w:szCs w:val="20"/>
                <w:lang w:eastAsia="en-US"/>
              </w:rPr>
              <w:t>PREdi</w:t>
            </w:r>
            <w:proofErr w:type="spellEnd"/>
            <w:r w:rsidRPr="00577A12">
              <w:rPr>
                <w:rFonts w:ascii="Arial" w:eastAsiaTheme="minorHAnsi" w:hAnsi="Arial" w:cs="Arial"/>
                <w:i/>
                <w:iCs/>
                <w:color w:val="000000"/>
                <w:sz w:val="20"/>
                <w:szCs w:val="20"/>
                <w:lang w:eastAsia="en-US"/>
              </w:rPr>
              <w:t xml:space="preserve"> po rozšíření distribuční soustavy:</w:t>
            </w:r>
          </w:p>
          <w:p w14:paraId="75DC85C2" w14:textId="77777777" w:rsidR="00174661" w:rsidRPr="00577A12" w:rsidRDefault="00174661" w:rsidP="00174661">
            <w:pPr>
              <w:pStyle w:val="Nadpis1"/>
              <w:numPr>
                <w:ilvl w:val="0"/>
                <w:numId w:val="0"/>
              </w:numPr>
              <w:tabs>
                <w:tab w:val="center" w:pos="377"/>
                <w:tab w:val="center" w:pos="1510"/>
              </w:tabs>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sz w:val="20"/>
                <w:szCs w:val="20"/>
                <w:lang w:eastAsia="en-US"/>
              </w:rPr>
            </w:pPr>
            <w:r w:rsidRPr="00577A12">
              <w:rPr>
                <w:rFonts w:ascii="Arial" w:eastAsiaTheme="minorHAnsi" w:hAnsi="Arial" w:cs="Arial"/>
                <w:i/>
                <w:iCs/>
                <w:sz w:val="20"/>
                <w:szCs w:val="20"/>
                <w:lang w:eastAsia="en-US"/>
              </w:rPr>
              <w:tab/>
              <w:t xml:space="preserve">a) </w:t>
            </w:r>
            <w:r w:rsidRPr="00577A12">
              <w:rPr>
                <w:rFonts w:ascii="Arial" w:eastAsiaTheme="minorHAnsi" w:hAnsi="Arial" w:cs="Arial"/>
                <w:i/>
                <w:iCs/>
                <w:sz w:val="20"/>
                <w:szCs w:val="20"/>
                <w:lang w:eastAsia="en-US"/>
              </w:rPr>
              <w:tab/>
              <w:t xml:space="preserve">Rozvody 1 </w:t>
            </w:r>
            <w:proofErr w:type="spellStart"/>
            <w:r w:rsidRPr="00577A12">
              <w:rPr>
                <w:rFonts w:ascii="Arial" w:eastAsiaTheme="minorHAnsi" w:hAnsi="Arial" w:cs="Arial"/>
                <w:i/>
                <w:iCs/>
                <w:sz w:val="20"/>
                <w:szCs w:val="20"/>
                <w:lang w:eastAsia="en-US"/>
              </w:rPr>
              <w:t>kV</w:t>
            </w:r>
            <w:proofErr w:type="spellEnd"/>
          </w:p>
          <w:p w14:paraId="2804481B" w14:textId="77777777" w:rsidR="00174661" w:rsidRPr="00577A12" w:rsidRDefault="00174661" w:rsidP="00174661">
            <w:pPr>
              <w:spacing w:after="0"/>
              <w:ind w:left="710" w:right="134"/>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77A12">
              <w:rPr>
                <w:rFonts w:ascii="Arial" w:eastAsiaTheme="minorHAnsi" w:hAnsi="Arial" w:cs="Arial"/>
                <w:i/>
                <w:iCs/>
                <w:color w:val="000000"/>
                <w:sz w:val="20"/>
                <w:szCs w:val="20"/>
                <w:lang w:eastAsia="en-US"/>
              </w:rPr>
              <w:t>Z rozvaděče NN v TS 3852 se vyvedou kabely odběratele do HR školy. Kabely NN 3ks AY KY 3x240+120 mm2 .</w:t>
            </w:r>
          </w:p>
          <w:p w14:paraId="474F0B8D" w14:textId="77777777" w:rsidR="00174661" w:rsidRPr="00577A12" w:rsidRDefault="00174661" w:rsidP="00174661">
            <w:pPr>
              <w:spacing w:after="0"/>
              <w:ind w:left="4" w:right="134"/>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77A12">
              <w:rPr>
                <w:rFonts w:ascii="Arial" w:eastAsiaTheme="minorHAnsi" w:hAnsi="Arial" w:cs="Arial"/>
                <w:i/>
                <w:iCs/>
                <w:color w:val="000000"/>
                <w:sz w:val="20"/>
                <w:szCs w:val="20"/>
                <w:lang w:eastAsia="en-US"/>
              </w:rPr>
              <w:t xml:space="preserve">Měření odběru se umístí v elektroměrovém rozvaděči na veřejně přístupném místě. Způsob měření a jeho umístění musí odpovídat technickým podmínkám dle ČSN a podnikové normě Pražské energetiky, a.s., MM 501 "Technické podmínky připojení - část A - obchodní měření". Případné konzultace řeší útvar </w:t>
            </w:r>
            <w:proofErr w:type="spellStart"/>
            <w:r w:rsidRPr="00577A12">
              <w:rPr>
                <w:rFonts w:ascii="Arial" w:eastAsiaTheme="minorHAnsi" w:hAnsi="Arial" w:cs="Arial"/>
                <w:i/>
                <w:iCs/>
                <w:color w:val="000000"/>
                <w:sz w:val="20"/>
                <w:szCs w:val="20"/>
                <w:lang w:eastAsia="en-US"/>
              </w:rPr>
              <w:t>PREdi</w:t>
            </w:r>
            <w:proofErr w:type="spellEnd"/>
            <w:r w:rsidRPr="00577A12">
              <w:rPr>
                <w:rFonts w:ascii="Arial" w:eastAsiaTheme="minorHAnsi" w:hAnsi="Arial" w:cs="Arial"/>
                <w:i/>
                <w:iCs/>
                <w:color w:val="000000"/>
                <w:sz w:val="20"/>
                <w:szCs w:val="20"/>
                <w:lang w:eastAsia="en-US"/>
              </w:rPr>
              <w:t xml:space="preserve"> - Metodika a podpora </w:t>
            </w:r>
            <w:proofErr w:type="spellStart"/>
            <w:r w:rsidRPr="00577A12">
              <w:rPr>
                <w:rFonts w:ascii="Arial" w:eastAsiaTheme="minorHAnsi" w:hAnsi="Arial" w:cs="Arial"/>
                <w:i/>
                <w:iCs/>
                <w:color w:val="000000"/>
                <w:sz w:val="20"/>
                <w:szCs w:val="20"/>
                <w:lang w:eastAsia="en-US"/>
              </w:rPr>
              <w:t>spoluprac</w:t>
            </w:r>
            <w:proofErr w:type="spellEnd"/>
            <w:r w:rsidRPr="00577A12">
              <w:rPr>
                <w:rFonts w:ascii="Arial" w:eastAsiaTheme="minorHAnsi" w:hAnsi="Arial" w:cs="Arial"/>
                <w:i/>
                <w:iCs/>
                <w:color w:val="000000"/>
                <w:sz w:val="20"/>
                <w:szCs w:val="20"/>
                <w:lang w:eastAsia="en-US"/>
              </w:rPr>
              <w:t>. partnerů, e-mail: podporasp@predistribuce.cz, telefon 26705 3621, Na Hroudě 2149/19, Praha 10 - Vršovice..</w:t>
            </w:r>
          </w:p>
          <w:p w14:paraId="3E7AEE99" w14:textId="77777777" w:rsidR="00174661" w:rsidRPr="00577A12" w:rsidRDefault="00174661" w:rsidP="00174661">
            <w:pPr>
              <w:spacing w:after="0"/>
              <w:ind w:left="4" w:right="134"/>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77A12">
              <w:rPr>
                <w:rFonts w:ascii="Arial" w:eastAsiaTheme="minorHAnsi" w:hAnsi="Arial" w:cs="Arial"/>
                <w:i/>
                <w:iCs/>
                <w:color w:val="000000"/>
                <w:sz w:val="20"/>
                <w:szCs w:val="20"/>
                <w:lang w:eastAsia="en-US"/>
              </w:rPr>
              <w:t xml:space="preserve">K technickému řešení vnitřní instalace a stavební části se </w:t>
            </w:r>
            <w:proofErr w:type="spellStart"/>
            <w:r w:rsidRPr="00577A12">
              <w:rPr>
                <w:rFonts w:ascii="Arial" w:eastAsiaTheme="minorHAnsi" w:hAnsi="Arial" w:cs="Arial"/>
                <w:i/>
                <w:iCs/>
                <w:color w:val="000000"/>
                <w:sz w:val="20"/>
                <w:szCs w:val="20"/>
                <w:lang w:eastAsia="en-US"/>
              </w:rPr>
              <w:t>PREdi</w:t>
            </w:r>
            <w:proofErr w:type="spellEnd"/>
            <w:r w:rsidRPr="00577A12">
              <w:rPr>
                <w:rFonts w:ascii="Arial" w:eastAsiaTheme="minorHAnsi" w:hAnsi="Arial" w:cs="Arial"/>
                <w:i/>
                <w:iCs/>
                <w:color w:val="000000"/>
                <w:sz w:val="20"/>
                <w:szCs w:val="20"/>
                <w:lang w:eastAsia="en-US"/>
              </w:rPr>
              <w:t xml:space="preserve"> nevyjadřuje, protože se jedná o majetek vlastníka objektu.</w:t>
            </w:r>
          </w:p>
          <w:p w14:paraId="0D203D46" w14:textId="77777777" w:rsidR="00174661" w:rsidRPr="00577A12" w:rsidRDefault="00174661" w:rsidP="00174661">
            <w:pPr>
              <w:spacing w:after="0"/>
              <w:ind w:left="4" w:right="134"/>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77A12">
              <w:rPr>
                <w:rFonts w:ascii="Arial" w:eastAsiaTheme="minorHAnsi" w:hAnsi="Arial" w:cs="Arial"/>
                <w:i/>
                <w:iCs/>
                <w:color w:val="000000"/>
                <w:sz w:val="20"/>
                <w:szCs w:val="20"/>
                <w:lang w:eastAsia="en-US"/>
              </w:rPr>
              <w:t>Za dodržení ustanovení ČSN a platných norem zodpovídá projektant a odborná firma, realizující úpravy nebo stavbu. V rámci stavby je nutné respektovat ochranná pásma rozvodného zařízení dle S 46 zákona č. 458/2000 Sb.</w:t>
            </w:r>
          </w:p>
          <w:p w14:paraId="28DB6A2B" w14:textId="7DC19687" w:rsidR="00174661" w:rsidRDefault="00174661" w:rsidP="00174661">
            <w:pPr>
              <w:spacing w:after="0"/>
              <w:ind w:left="4" w:right="134"/>
              <w:jc w:val="both"/>
              <w:cnfStyle w:val="000000000000" w:firstRow="0" w:lastRow="0" w:firstColumn="0" w:lastColumn="0" w:oddVBand="0" w:evenVBand="0" w:oddHBand="0" w:evenHBand="0" w:firstRowFirstColumn="0" w:firstRowLastColumn="0" w:lastRowFirstColumn="0" w:lastRowLastColumn="0"/>
            </w:pPr>
            <w:r w:rsidRPr="00577A12">
              <w:rPr>
                <w:rFonts w:ascii="Arial" w:eastAsiaTheme="minorHAnsi" w:hAnsi="Arial" w:cs="Arial"/>
                <w:i/>
                <w:iCs/>
                <w:color w:val="000000"/>
                <w:sz w:val="20"/>
                <w:szCs w:val="20"/>
                <w:lang w:eastAsia="en-US"/>
              </w:rPr>
              <w:t xml:space="preserve">Před vlastní realizací stavby v ochranném pásmu elektrizační soustavy </w:t>
            </w:r>
            <w:proofErr w:type="spellStart"/>
            <w:r w:rsidRPr="00577A12">
              <w:rPr>
                <w:rFonts w:ascii="Arial" w:eastAsiaTheme="minorHAnsi" w:hAnsi="Arial" w:cs="Arial"/>
                <w:i/>
                <w:iCs/>
                <w:color w:val="000000"/>
                <w:sz w:val="20"/>
                <w:szCs w:val="20"/>
                <w:lang w:eastAsia="en-US"/>
              </w:rPr>
              <w:t>PREdi</w:t>
            </w:r>
            <w:proofErr w:type="spellEnd"/>
            <w:r w:rsidRPr="00577A12">
              <w:rPr>
                <w:rFonts w:ascii="Arial" w:eastAsiaTheme="minorHAnsi" w:hAnsi="Arial" w:cs="Arial"/>
                <w:i/>
                <w:iCs/>
                <w:color w:val="000000"/>
                <w:sz w:val="20"/>
                <w:szCs w:val="20"/>
                <w:lang w:eastAsia="en-US"/>
              </w:rPr>
              <w:t xml:space="preserve"> je nezbytné získat Souhlas se zahájením výkopových prací, ten lze získat pouze osobně na pracovišti </w:t>
            </w:r>
            <w:proofErr w:type="spellStart"/>
            <w:r w:rsidRPr="00577A12">
              <w:rPr>
                <w:rFonts w:ascii="Arial" w:eastAsiaTheme="minorHAnsi" w:hAnsi="Arial" w:cs="Arial"/>
                <w:i/>
                <w:iCs/>
                <w:color w:val="000000"/>
                <w:sz w:val="20"/>
                <w:szCs w:val="20"/>
                <w:lang w:eastAsia="en-US"/>
              </w:rPr>
              <w:t>I'Výdej</w:t>
            </w:r>
            <w:proofErr w:type="spellEnd"/>
            <w:r w:rsidRPr="00577A12">
              <w:rPr>
                <w:rFonts w:ascii="Arial" w:eastAsiaTheme="minorHAnsi" w:hAnsi="Arial" w:cs="Arial"/>
                <w:i/>
                <w:iCs/>
                <w:color w:val="000000"/>
                <w:sz w:val="20"/>
                <w:szCs w:val="20"/>
                <w:lang w:eastAsia="en-US"/>
              </w:rPr>
              <w:t xml:space="preserve"> mapových podkladů”, a to nejpozději 7 dní před plánovaným zahájením stavby. Více informací a Všeobecné podmínky k postupu činností při realizaci stavby v ochranném pásmu naleznete na webových stránkách </w:t>
            </w:r>
            <w:proofErr w:type="spellStart"/>
            <w:r w:rsidRPr="00577A12">
              <w:rPr>
                <w:rFonts w:ascii="Arial" w:eastAsiaTheme="minorHAnsi" w:hAnsi="Arial" w:cs="Arial"/>
                <w:i/>
                <w:iCs/>
                <w:color w:val="000000"/>
                <w:sz w:val="20"/>
                <w:szCs w:val="20"/>
                <w:lang w:eastAsia="en-US"/>
              </w:rPr>
              <w:t>PREdi</w:t>
            </w:r>
            <w:proofErr w:type="spellEnd"/>
            <w:r w:rsidRPr="00577A12">
              <w:rPr>
                <w:rFonts w:ascii="Arial" w:eastAsiaTheme="minorHAnsi" w:hAnsi="Arial" w:cs="Arial"/>
                <w:i/>
                <w:iCs/>
                <w:color w:val="000000"/>
                <w:sz w:val="20"/>
                <w:szCs w:val="20"/>
                <w:lang w:eastAsia="en-US"/>
              </w:rPr>
              <w:t xml:space="preserve"> (</w:t>
            </w:r>
            <w:hyperlink r:id="rId18" w:history="1">
              <w:r w:rsidRPr="00577A12">
                <w:rPr>
                  <w:rFonts w:ascii="Arial" w:eastAsiaTheme="minorHAnsi" w:hAnsi="Arial" w:cs="Arial"/>
                  <w:i/>
                  <w:iCs/>
                  <w:color w:val="000000"/>
                  <w:sz w:val="20"/>
                  <w:szCs w:val="20"/>
                  <w:lang w:eastAsia="en-US"/>
                </w:rPr>
                <w:t>https://www.predistribuce.cz/cs/potrebuji-zaridit/</w:t>
              </w:r>
            </w:hyperlink>
            <w:r w:rsidRPr="00577A12">
              <w:t>).</w:t>
            </w:r>
          </w:p>
          <w:p w14:paraId="06B8BEB8" w14:textId="78794E1D" w:rsidR="00922167" w:rsidRDefault="00922167" w:rsidP="00174661">
            <w:pPr>
              <w:spacing w:after="0"/>
              <w:ind w:left="4" w:right="134"/>
              <w:jc w:val="both"/>
              <w:cnfStyle w:val="000000000000" w:firstRow="0" w:lastRow="0" w:firstColumn="0" w:lastColumn="0" w:oddVBand="0" w:evenVBand="0" w:oddHBand="0" w:evenHBand="0" w:firstRowFirstColumn="0" w:firstRowLastColumn="0" w:lastRowFirstColumn="0" w:lastRowLastColumn="0"/>
            </w:pPr>
          </w:p>
          <w:p w14:paraId="5C31F0C8" w14:textId="77777777" w:rsidR="00922167" w:rsidRDefault="00922167" w:rsidP="00922167">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p>
          <w:p w14:paraId="60B6B45B" w14:textId="2E0B0B45" w:rsidR="00922167" w:rsidRDefault="005F6804" w:rsidP="00922167">
            <w:pPr>
              <w:pStyle w:val="Odstavecseseznamem"/>
              <w:numPr>
                <w:ilvl w:val="0"/>
                <w:numId w:val="25"/>
              </w:numPr>
              <w:spacing w:after="0"/>
              <w:ind w:right="134"/>
              <w:jc w:val="both"/>
              <w:cnfStyle w:val="000000000000" w:firstRow="0" w:lastRow="0" w:firstColumn="0" w:lastColumn="0" w:oddVBand="0" w:evenVBand="0" w:oddHBand="0" w:evenHBand="0" w:firstRowFirstColumn="0" w:firstRowLastColumn="0" w:lastRowFirstColumn="0" w:lastRowLastColumn="0"/>
            </w:pPr>
            <w:r>
              <w:rPr>
                <w:b/>
                <w:bCs/>
                <w:color w:val="4472C4" w:themeColor="accent1"/>
                <w:sz w:val="20"/>
                <w:szCs w:val="20"/>
              </w:rPr>
              <w:t>Podmínka pro realizaci</w:t>
            </w:r>
          </w:p>
          <w:p w14:paraId="217BED6E" w14:textId="3DA818FE" w:rsidR="00193433" w:rsidRPr="009403B4" w:rsidRDefault="00193433"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5E64D0F0" w14:textId="77777777" w:rsidR="00174661" w:rsidRDefault="00174661"/>
    <w:p w14:paraId="61770E70" w14:textId="2F71BE99" w:rsidR="00174661" w:rsidRDefault="00174661"/>
    <w:p w14:paraId="39A9C5B4" w14:textId="4112673A" w:rsidR="00174661" w:rsidRDefault="00174661"/>
    <w:p w14:paraId="7A0EF7EE" w14:textId="77777777" w:rsidR="00174661" w:rsidRDefault="00174661"/>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193433" w:rsidRPr="00AF3D25" w14:paraId="0BCD651F"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2D4E9D7B" w14:textId="77777777" w:rsidR="00193433" w:rsidRPr="00AF3D25" w:rsidRDefault="00193433" w:rsidP="00015222">
            <w:pPr>
              <w:jc w:val="center"/>
              <w:rPr>
                <w:sz w:val="20"/>
                <w:szCs w:val="20"/>
              </w:rPr>
            </w:pPr>
            <w:r w:rsidRPr="00AF3D25">
              <w:rPr>
                <w:rFonts w:cs="Arial"/>
                <w:sz w:val="20"/>
                <w:szCs w:val="20"/>
              </w:rPr>
              <w:t>Číslo</w:t>
            </w:r>
          </w:p>
        </w:tc>
        <w:tc>
          <w:tcPr>
            <w:tcW w:w="3068" w:type="dxa"/>
          </w:tcPr>
          <w:p w14:paraId="3BFC4310"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57A58C4F"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0504A831"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1EB50C16"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229D68E2" w14:textId="77777777" w:rsidR="00193433" w:rsidRPr="00AF3D25" w:rsidRDefault="00193433"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193433" w:rsidRPr="00AF3D25" w14:paraId="6D27F327"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61AD0085" w14:textId="0BB30298" w:rsidR="00193433" w:rsidRDefault="00193433" w:rsidP="00015222">
            <w:pPr>
              <w:jc w:val="center"/>
            </w:pPr>
            <w:r w:rsidRPr="009D5C49">
              <w:rPr>
                <w:b w:val="0"/>
                <w:bCs w:val="0"/>
              </w:rPr>
              <w:t>0</w:t>
            </w:r>
            <w:r>
              <w:rPr>
                <w:b w:val="0"/>
                <w:bCs w:val="0"/>
              </w:rPr>
              <w:t>1</w:t>
            </w:r>
            <w:r w:rsidR="00174661">
              <w:rPr>
                <w:b w:val="0"/>
                <w:bCs w:val="0"/>
              </w:rPr>
              <w:t>8</w:t>
            </w:r>
          </w:p>
          <w:p w14:paraId="44F9D93D" w14:textId="77777777" w:rsidR="00193433" w:rsidRPr="009D5C49" w:rsidRDefault="00193433" w:rsidP="00015222">
            <w:pPr>
              <w:jc w:val="center"/>
              <w:rPr>
                <w:b w:val="0"/>
                <w:bCs w:val="0"/>
              </w:rPr>
            </w:pPr>
          </w:p>
        </w:tc>
        <w:tc>
          <w:tcPr>
            <w:tcW w:w="3068" w:type="dxa"/>
          </w:tcPr>
          <w:p w14:paraId="400FDAB8" w14:textId="4D401863" w:rsidR="00193433" w:rsidRPr="009D5C49" w:rsidRDefault="00174661" w:rsidP="00015222">
            <w:pPr>
              <w:jc w:val="center"/>
              <w:cnfStyle w:val="000000100000" w:firstRow="0" w:lastRow="0" w:firstColumn="0" w:lastColumn="0" w:oddVBand="0" w:evenVBand="0" w:oddHBand="1" w:evenHBand="0" w:firstRowFirstColumn="0" w:firstRowLastColumn="0" w:lastRowFirstColumn="0" w:lastRowLastColumn="0"/>
            </w:pPr>
            <w:r w:rsidRPr="00577A12">
              <w:rPr>
                <w:b/>
                <w:bCs/>
              </w:rPr>
              <w:t>T-Mobile Czech Republic a.s.</w:t>
            </w:r>
          </w:p>
        </w:tc>
        <w:tc>
          <w:tcPr>
            <w:tcW w:w="2268" w:type="dxa"/>
          </w:tcPr>
          <w:p w14:paraId="3B468B5A" w14:textId="61285819" w:rsidR="00193433" w:rsidRPr="009D5C49" w:rsidRDefault="00922167"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Petra Fojtová</w:t>
            </w:r>
          </w:p>
          <w:p w14:paraId="1C5CD29D" w14:textId="09A93C68" w:rsidR="00193433" w:rsidRPr="009D5C49" w:rsidRDefault="00922167"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 xml:space="preserve">Zn.                                 </w:t>
            </w:r>
            <w:r w:rsidR="00174661" w:rsidRPr="00922167">
              <w:rPr>
                <w:rFonts w:cstheme="minorHAnsi"/>
                <w:sz w:val="20"/>
                <w:szCs w:val="20"/>
              </w:rPr>
              <w:t>E54199/22</w:t>
            </w:r>
          </w:p>
        </w:tc>
        <w:tc>
          <w:tcPr>
            <w:tcW w:w="1134" w:type="dxa"/>
          </w:tcPr>
          <w:p w14:paraId="30089F7D" w14:textId="65BF06CE" w:rsidR="00193433" w:rsidRPr="008E2718" w:rsidRDefault="00174661"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w:t>
            </w:r>
            <w:r w:rsidR="00193433">
              <w:rPr>
                <w:rFonts w:cstheme="minorHAnsi"/>
                <w:sz w:val="20"/>
                <w:szCs w:val="20"/>
              </w:rPr>
              <w:t>5.</w:t>
            </w:r>
            <w:r>
              <w:rPr>
                <w:rFonts w:cstheme="minorHAnsi"/>
                <w:sz w:val="20"/>
                <w:szCs w:val="20"/>
              </w:rPr>
              <w:t>10</w:t>
            </w:r>
            <w:r w:rsidR="00193433" w:rsidRPr="005D13C6">
              <w:rPr>
                <w:rFonts w:cstheme="minorHAnsi"/>
                <w:sz w:val="20"/>
                <w:szCs w:val="20"/>
              </w:rPr>
              <w:t>.2022</w:t>
            </w:r>
          </w:p>
        </w:tc>
        <w:tc>
          <w:tcPr>
            <w:tcW w:w="992" w:type="dxa"/>
          </w:tcPr>
          <w:p w14:paraId="55DB38B4" w14:textId="77777777" w:rsidR="00193433" w:rsidRPr="009403B4" w:rsidRDefault="00193433"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561B375E" w14:textId="75107378" w:rsidR="00193433"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193433" w:rsidRPr="00AF3D25" w14:paraId="24590F5D"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0A80F7D" w14:textId="77777777" w:rsidR="00193433" w:rsidRPr="009403B4" w:rsidRDefault="00193433" w:rsidP="00015222">
            <w:pPr>
              <w:jc w:val="center"/>
              <w:rPr>
                <w:b w:val="0"/>
                <w:bCs w:val="0"/>
                <w:sz w:val="20"/>
                <w:szCs w:val="20"/>
              </w:rPr>
            </w:pPr>
          </w:p>
        </w:tc>
        <w:tc>
          <w:tcPr>
            <w:tcW w:w="8851" w:type="dxa"/>
            <w:gridSpan w:val="5"/>
            <w:shd w:val="clear" w:color="auto" w:fill="FFFFFF" w:themeFill="background1"/>
          </w:tcPr>
          <w:p w14:paraId="09658E41" w14:textId="77777777" w:rsidR="00174661" w:rsidRPr="009403B4" w:rsidRDefault="00174661" w:rsidP="00174661">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Bez připomínek</w:t>
            </w:r>
            <w:r w:rsidRPr="009403B4">
              <w:rPr>
                <w:b/>
                <w:bCs/>
                <w:sz w:val="20"/>
                <w:szCs w:val="20"/>
              </w:rPr>
              <w:t>:</w:t>
            </w:r>
          </w:p>
          <w:p w14:paraId="19928084" w14:textId="6C74F68F" w:rsidR="00193433" w:rsidRPr="009403B4" w:rsidRDefault="00193433"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72029DA7" w14:textId="45337650" w:rsidR="00193433" w:rsidRDefault="00193433"/>
    <w:p w14:paraId="624EB234" w14:textId="00175840" w:rsidR="00174661" w:rsidRDefault="00174661"/>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174661" w:rsidRPr="00AF3D25" w14:paraId="4A61DC28"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36B4F4D1" w14:textId="77777777" w:rsidR="00174661" w:rsidRPr="00AF3D25" w:rsidRDefault="00174661" w:rsidP="00015222">
            <w:pPr>
              <w:jc w:val="center"/>
              <w:rPr>
                <w:sz w:val="20"/>
                <w:szCs w:val="20"/>
              </w:rPr>
            </w:pPr>
            <w:r w:rsidRPr="00AF3D25">
              <w:rPr>
                <w:rFonts w:cs="Arial"/>
                <w:sz w:val="20"/>
                <w:szCs w:val="20"/>
              </w:rPr>
              <w:t>Číslo</w:t>
            </w:r>
          </w:p>
        </w:tc>
        <w:tc>
          <w:tcPr>
            <w:tcW w:w="3068" w:type="dxa"/>
          </w:tcPr>
          <w:p w14:paraId="5720B4A9"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1CBF8AA4"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7B3687D9"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76067A9A"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719A6000"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174661" w:rsidRPr="00AF3D25" w14:paraId="02437232"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2747C39F" w14:textId="72DA4D12" w:rsidR="00174661" w:rsidRDefault="00174661" w:rsidP="00015222">
            <w:pPr>
              <w:jc w:val="center"/>
            </w:pPr>
            <w:r w:rsidRPr="009D5C49">
              <w:rPr>
                <w:b w:val="0"/>
                <w:bCs w:val="0"/>
              </w:rPr>
              <w:t>0</w:t>
            </w:r>
            <w:r>
              <w:rPr>
                <w:b w:val="0"/>
                <w:bCs w:val="0"/>
              </w:rPr>
              <w:t>19</w:t>
            </w:r>
          </w:p>
          <w:p w14:paraId="0728837B" w14:textId="77777777" w:rsidR="00174661" w:rsidRPr="009D5C49" w:rsidRDefault="00174661" w:rsidP="00015222">
            <w:pPr>
              <w:jc w:val="center"/>
              <w:rPr>
                <w:b w:val="0"/>
                <w:bCs w:val="0"/>
              </w:rPr>
            </w:pPr>
          </w:p>
        </w:tc>
        <w:tc>
          <w:tcPr>
            <w:tcW w:w="3068" w:type="dxa"/>
          </w:tcPr>
          <w:p w14:paraId="3848BB8F" w14:textId="70248F70" w:rsidR="00174661" w:rsidRPr="009D5C49" w:rsidRDefault="00174661" w:rsidP="00015222">
            <w:pPr>
              <w:jc w:val="center"/>
              <w:cnfStyle w:val="000000100000" w:firstRow="0" w:lastRow="0" w:firstColumn="0" w:lastColumn="0" w:oddVBand="0" w:evenVBand="0" w:oddHBand="1" w:evenHBand="0" w:firstRowFirstColumn="0" w:firstRowLastColumn="0" w:lastRowFirstColumn="0" w:lastRowLastColumn="0"/>
            </w:pPr>
            <w:r w:rsidRPr="00577A12">
              <w:rPr>
                <w:b/>
                <w:bCs/>
              </w:rPr>
              <w:t>CETIN a.s.,</w:t>
            </w:r>
          </w:p>
        </w:tc>
        <w:tc>
          <w:tcPr>
            <w:tcW w:w="2268" w:type="dxa"/>
          </w:tcPr>
          <w:p w14:paraId="5950276D" w14:textId="5C32FBA9" w:rsidR="00174661" w:rsidRPr="009D5C49" w:rsidRDefault="00174661" w:rsidP="00922167">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3056F90" w14:textId="3A9F3496" w:rsidR="00174661" w:rsidRPr="009D5C49"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22167">
              <w:rPr>
                <w:rFonts w:cstheme="minorHAnsi"/>
                <w:sz w:val="20"/>
                <w:szCs w:val="20"/>
              </w:rPr>
              <w:t xml:space="preserve"> č.j. 816387/22</w:t>
            </w:r>
          </w:p>
        </w:tc>
        <w:tc>
          <w:tcPr>
            <w:tcW w:w="1134" w:type="dxa"/>
          </w:tcPr>
          <w:p w14:paraId="3295E7E4" w14:textId="6669E644" w:rsidR="00174661" w:rsidRPr="008E2718" w:rsidRDefault="00174661"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25.10</w:t>
            </w:r>
            <w:r w:rsidRPr="005D13C6">
              <w:rPr>
                <w:rFonts w:cstheme="minorHAnsi"/>
                <w:sz w:val="20"/>
                <w:szCs w:val="20"/>
              </w:rPr>
              <w:t>.2022</w:t>
            </w:r>
          </w:p>
        </w:tc>
        <w:tc>
          <w:tcPr>
            <w:tcW w:w="992" w:type="dxa"/>
          </w:tcPr>
          <w:p w14:paraId="3BEDE3FB" w14:textId="77777777" w:rsidR="00174661"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304FD8F8" w14:textId="77777777" w:rsidR="00174661"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174661" w:rsidRPr="00AF3D25" w14:paraId="236EC026"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7080A24E" w14:textId="77777777" w:rsidR="00174661" w:rsidRPr="009403B4" w:rsidRDefault="00174661" w:rsidP="00015222">
            <w:pPr>
              <w:jc w:val="center"/>
              <w:rPr>
                <w:b w:val="0"/>
                <w:bCs w:val="0"/>
                <w:sz w:val="20"/>
                <w:szCs w:val="20"/>
              </w:rPr>
            </w:pPr>
          </w:p>
        </w:tc>
        <w:tc>
          <w:tcPr>
            <w:tcW w:w="8851" w:type="dxa"/>
            <w:gridSpan w:val="5"/>
            <w:shd w:val="clear" w:color="auto" w:fill="FFFFFF" w:themeFill="background1"/>
          </w:tcPr>
          <w:p w14:paraId="11DF88BF" w14:textId="79154E47" w:rsidR="00174661" w:rsidRPr="009403B4" w:rsidRDefault="00174661"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Není v kolizi</w:t>
            </w:r>
          </w:p>
          <w:p w14:paraId="478DBBE9" w14:textId="77777777" w:rsidR="00174661" w:rsidRPr="009403B4" w:rsidRDefault="00174661"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1AA13D2F" w14:textId="77777777" w:rsidR="00174661" w:rsidRDefault="00174661"/>
    <w:p w14:paraId="62A8AFCD" w14:textId="19017D58" w:rsidR="00174661" w:rsidRDefault="00174661"/>
    <w:p w14:paraId="69325A01" w14:textId="4BB3CBAD" w:rsidR="00174661" w:rsidRDefault="00174661"/>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174661" w:rsidRPr="00AF3D25" w14:paraId="43DEEA64"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5ECC7E87" w14:textId="77777777" w:rsidR="00174661" w:rsidRPr="00AF3D25" w:rsidRDefault="00174661" w:rsidP="00015222">
            <w:pPr>
              <w:jc w:val="center"/>
              <w:rPr>
                <w:sz w:val="20"/>
                <w:szCs w:val="20"/>
              </w:rPr>
            </w:pPr>
            <w:r w:rsidRPr="00AF3D25">
              <w:rPr>
                <w:rFonts w:cs="Arial"/>
                <w:sz w:val="20"/>
                <w:szCs w:val="20"/>
              </w:rPr>
              <w:t>Číslo</w:t>
            </w:r>
          </w:p>
        </w:tc>
        <w:tc>
          <w:tcPr>
            <w:tcW w:w="3068" w:type="dxa"/>
          </w:tcPr>
          <w:p w14:paraId="661EDB8E"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48D9C09C"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64BEFB55"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0DBCE3D8"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227D8187" w14:textId="77777777" w:rsidR="00174661" w:rsidRPr="00AF3D25" w:rsidRDefault="00174661"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174661" w:rsidRPr="00AF3D25" w14:paraId="2421C9A7"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59D2C9B4" w14:textId="0223A3C6" w:rsidR="00174661" w:rsidRDefault="00174661" w:rsidP="00015222">
            <w:pPr>
              <w:jc w:val="center"/>
            </w:pPr>
            <w:r w:rsidRPr="009D5C49">
              <w:rPr>
                <w:b w:val="0"/>
                <w:bCs w:val="0"/>
              </w:rPr>
              <w:t>0</w:t>
            </w:r>
            <w:r>
              <w:rPr>
                <w:b w:val="0"/>
                <w:bCs w:val="0"/>
              </w:rPr>
              <w:t>20</w:t>
            </w:r>
          </w:p>
          <w:p w14:paraId="0690F442" w14:textId="77777777" w:rsidR="00174661" w:rsidRPr="009D5C49" w:rsidRDefault="00174661" w:rsidP="00015222">
            <w:pPr>
              <w:jc w:val="center"/>
              <w:rPr>
                <w:b w:val="0"/>
                <w:bCs w:val="0"/>
              </w:rPr>
            </w:pPr>
          </w:p>
        </w:tc>
        <w:tc>
          <w:tcPr>
            <w:tcW w:w="3068" w:type="dxa"/>
          </w:tcPr>
          <w:p w14:paraId="01F730BE" w14:textId="5271ED6C" w:rsidR="00174661" w:rsidRPr="009D5C49" w:rsidRDefault="00174661" w:rsidP="00015222">
            <w:pPr>
              <w:jc w:val="center"/>
              <w:cnfStyle w:val="000000100000" w:firstRow="0" w:lastRow="0" w:firstColumn="0" w:lastColumn="0" w:oddVBand="0" w:evenVBand="0" w:oddHBand="1" w:evenHBand="0" w:firstRowFirstColumn="0" w:firstRowLastColumn="0" w:lastRowFirstColumn="0" w:lastRowLastColumn="0"/>
            </w:pPr>
            <w:r w:rsidRPr="00577A12">
              <w:rPr>
                <w:b/>
                <w:bCs/>
              </w:rPr>
              <w:t>Letiště Praha, a. s.,</w:t>
            </w:r>
          </w:p>
        </w:tc>
        <w:tc>
          <w:tcPr>
            <w:tcW w:w="2268" w:type="dxa"/>
          </w:tcPr>
          <w:p w14:paraId="0315954F" w14:textId="79A71782" w:rsidR="00174661" w:rsidRPr="009D5C49" w:rsidRDefault="00390125"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Ing. Rostislav Urban</w:t>
            </w:r>
          </w:p>
          <w:p w14:paraId="6E0DB896" w14:textId="605F37C8" w:rsidR="00174661" w:rsidRPr="009D5C49" w:rsidRDefault="00390125"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Pr>
                <w:rFonts w:cstheme="minorHAnsi"/>
                <w:sz w:val="20"/>
                <w:szCs w:val="20"/>
              </w:rPr>
              <w:t xml:space="preserve">Zn.:                           </w:t>
            </w:r>
            <w:r w:rsidR="00174661" w:rsidRPr="00922167">
              <w:rPr>
                <w:rFonts w:cstheme="minorHAnsi"/>
                <w:sz w:val="20"/>
                <w:szCs w:val="20"/>
              </w:rPr>
              <w:t>1245/22/LP RZI/LP RIP</w:t>
            </w:r>
          </w:p>
        </w:tc>
        <w:tc>
          <w:tcPr>
            <w:tcW w:w="1134" w:type="dxa"/>
          </w:tcPr>
          <w:p w14:paraId="1F6F4EDF" w14:textId="77777777" w:rsidR="00174661" w:rsidRPr="008E2718" w:rsidRDefault="00174661"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16.8</w:t>
            </w:r>
            <w:r w:rsidRPr="005D13C6">
              <w:rPr>
                <w:rFonts w:cstheme="minorHAnsi"/>
                <w:sz w:val="20"/>
                <w:szCs w:val="20"/>
              </w:rPr>
              <w:t>.2022</w:t>
            </w:r>
          </w:p>
        </w:tc>
        <w:tc>
          <w:tcPr>
            <w:tcW w:w="992" w:type="dxa"/>
          </w:tcPr>
          <w:p w14:paraId="0C318114" w14:textId="77777777" w:rsidR="00174661"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62319B5A" w14:textId="77777777" w:rsidR="00174661" w:rsidRPr="009403B4" w:rsidRDefault="00174661"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174661" w:rsidRPr="00AF3D25" w14:paraId="71DC1266"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F41CC1B" w14:textId="77777777" w:rsidR="00174661" w:rsidRPr="009403B4" w:rsidRDefault="00174661" w:rsidP="00015222">
            <w:pPr>
              <w:jc w:val="center"/>
              <w:rPr>
                <w:b w:val="0"/>
                <w:bCs w:val="0"/>
                <w:sz w:val="20"/>
                <w:szCs w:val="20"/>
              </w:rPr>
            </w:pPr>
          </w:p>
        </w:tc>
        <w:tc>
          <w:tcPr>
            <w:tcW w:w="8851" w:type="dxa"/>
            <w:gridSpan w:val="5"/>
            <w:shd w:val="clear" w:color="auto" w:fill="FFFFFF" w:themeFill="background1"/>
          </w:tcPr>
          <w:p w14:paraId="5A4009BD" w14:textId="1E3ABE95" w:rsidR="00174661" w:rsidRPr="00390125" w:rsidRDefault="00390125"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p>
          <w:p w14:paraId="10EF8795" w14:textId="5D6BBEAB" w:rsidR="0063265F" w:rsidRPr="00AC7322" w:rsidRDefault="00390125"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390125">
              <w:rPr>
                <w:rFonts w:cstheme="minorHAnsi"/>
                <w:i/>
                <w:iCs/>
              </w:rPr>
              <w:t xml:space="preserve">1) </w:t>
            </w:r>
            <w:r w:rsidR="0063265F" w:rsidRPr="00AC7322">
              <w:rPr>
                <w:rFonts w:ascii="Arial" w:eastAsiaTheme="minorHAnsi" w:hAnsi="Arial" w:cs="Arial"/>
                <w:i/>
                <w:iCs/>
                <w:color w:val="000000"/>
                <w:sz w:val="20"/>
                <w:szCs w:val="20"/>
                <w:lang w:eastAsia="en-US"/>
              </w:rPr>
              <w:t>Záměr je umístěn v území, které se nachází v ochranném pásmu dle zvláštních právních předpisů upravujících podmínky provozování letišť, a sice dle Leteckého předpisu L 14, v platném znění, vydaného Ministerstvem dopravy na základě zákona č.49/1997 Sb., o civilním letectví, v platném znění a v souladu s mezinárodní Úmluvou o mezinárodním civilním letectví. S ohledem na umístění záměru je nezbytné respektovat tato ochranná pásma:</w:t>
            </w:r>
          </w:p>
          <w:p w14:paraId="5031269C" w14:textId="76375111" w:rsidR="0063265F" w:rsidRPr="00AC7322" w:rsidRDefault="00390125"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a)</w:t>
            </w:r>
            <w:r w:rsidR="0063265F" w:rsidRPr="00AC7322">
              <w:rPr>
                <w:rFonts w:ascii="Arial" w:eastAsiaTheme="minorHAnsi" w:hAnsi="Arial" w:cs="Arial"/>
                <w:i/>
                <w:iCs/>
                <w:color w:val="000000"/>
                <w:sz w:val="20"/>
                <w:szCs w:val="20"/>
                <w:lang w:eastAsia="en-US"/>
              </w:rPr>
              <w:tab/>
              <w:t xml:space="preserve">ochranné pásmo s výškovým omezením staveb (výška cca 405 </w:t>
            </w:r>
            <w:proofErr w:type="spellStart"/>
            <w:r w:rsidR="0063265F" w:rsidRPr="00AC7322">
              <w:rPr>
                <w:rFonts w:ascii="Arial" w:eastAsiaTheme="minorHAnsi" w:hAnsi="Arial" w:cs="Arial"/>
                <w:i/>
                <w:iCs/>
                <w:color w:val="000000"/>
                <w:sz w:val="20"/>
                <w:szCs w:val="20"/>
                <w:lang w:eastAsia="en-US"/>
              </w:rPr>
              <w:t>m.n.m</w:t>
            </w:r>
            <w:proofErr w:type="spellEnd"/>
            <w:r w:rsidR="0063265F" w:rsidRPr="00AC7322">
              <w:rPr>
                <w:rFonts w:ascii="Arial" w:eastAsiaTheme="minorHAnsi" w:hAnsi="Arial" w:cs="Arial"/>
                <w:i/>
                <w:iCs/>
                <w:color w:val="000000"/>
                <w:sz w:val="20"/>
                <w:szCs w:val="20"/>
                <w:lang w:eastAsia="en-US"/>
              </w:rPr>
              <w:t>.)</w:t>
            </w:r>
          </w:p>
          <w:p w14:paraId="08A31374" w14:textId="06CC59F7" w:rsidR="0063265F" w:rsidRPr="00AC7322" w:rsidRDefault="00390125"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b)</w:t>
            </w:r>
            <w:r w:rsidR="0063265F" w:rsidRPr="00AC7322">
              <w:rPr>
                <w:rFonts w:ascii="Arial" w:eastAsiaTheme="minorHAnsi" w:hAnsi="Arial" w:cs="Arial"/>
                <w:i/>
                <w:iCs/>
                <w:color w:val="000000"/>
                <w:sz w:val="20"/>
                <w:szCs w:val="20"/>
                <w:lang w:eastAsia="en-US"/>
              </w:rPr>
              <w:tab/>
              <w:t>ochranné pásmo se zákazem laserových zařízení</w:t>
            </w:r>
          </w:p>
          <w:p w14:paraId="732E0861" w14:textId="315CB081" w:rsidR="0063265F" w:rsidRPr="00AC7322" w:rsidRDefault="00390125"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 xml:space="preserve">2)  </w:t>
            </w:r>
            <w:r w:rsidR="0063265F" w:rsidRPr="00AC7322">
              <w:rPr>
                <w:rFonts w:ascii="Arial" w:eastAsiaTheme="minorHAnsi" w:hAnsi="Arial" w:cs="Arial"/>
                <w:i/>
                <w:iCs/>
                <w:color w:val="000000"/>
                <w:sz w:val="20"/>
                <w:szCs w:val="20"/>
                <w:lang w:eastAsia="en-US"/>
              </w:rPr>
              <w:t>S ohledem na výšku okolní zástavby není potřeba stavební jeřáb o výšce 375,6 m n.m. povolovat.</w:t>
            </w:r>
          </w:p>
          <w:p w14:paraId="480456C4" w14:textId="65125EF0" w:rsidR="0063265F" w:rsidRPr="00AC7322" w:rsidRDefault="00390125"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 xml:space="preserve">3) </w:t>
            </w:r>
            <w:r w:rsidR="0063265F" w:rsidRPr="00AC7322">
              <w:rPr>
                <w:rFonts w:ascii="Arial" w:eastAsiaTheme="minorHAnsi" w:hAnsi="Arial" w:cs="Arial"/>
                <w:i/>
                <w:iCs/>
                <w:color w:val="000000"/>
                <w:sz w:val="20"/>
                <w:szCs w:val="20"/>
                <w:lang w:eastAsia="en-US"/>
              </w:rPr>
              <w:t>V lokalitě, v níž je záměr umístěn, nejsou evidovány inženýrské sítě ve správě Letiště Praha, a.s.</w:t>
            </w:r>
          </w:p>
          <w:p w14:paraId="0CD10471" w14:textId="77777777" w:rsidR="00390125" w:rsidRPr="00390125" w:rsidRDefault="00390125"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cstheme="minorHAnsi"/>
                <w:i/>
                <w:iCs/>
              </w:rPr>
            </w:pPr>
          </w:p>
          <w:p w14:paraId="300DED7E" w14:textId="77777777" w:rsidR="00390125" w:rsidRDefault="00390125" w:rsidP="00390125">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p>
          <w:p w14:paraId="215CB6CB" w14:textId="0184F7B2" w:rsidR="00390125" w:rsidRPr="00390125" w:rsidRDefault="005F6804" w:rsidP="00390125">
            <w:pPr>
              <w:pStyle w:val="Odstavecseseznamem"/>
              <w:numPr>
                <w:ilvl w:val="0"/>
                <w:numId w:val="27"/>
              </w:numPr>
              <w:spacing w:after="0"/>
              <w:ind w:right="134"/>
              <w:jc w:val="both"/>
              <w:cnfStyle w:val="000000000000" w:firstRow="0" w:lastRow="0" w:firstColumn="0" w:lastColumn="0" w:oddVBand="0" w:evenVBand="0" w:oddHBand="0" w:evenHBand="0" w:firstRowFirstColumn="0" w:firstRowLastColumn="0" w:lastRowFirstColumn="0" w:lastRowLastColumn="0"/>
            </w:pPr>
            <w:r>
              <w:rPr>
                <w:b/>
                <w:bCs/>
                <w:color w:val="4472C4" w:themeColor="accent1"/>
                <w:sz w:val="20"/>
                <w:szCs w:val="20"/>
              </w:rPr>
              <w:t>Konstatování</w:t>
            </w:r>
          </w:p>
          <w:p w14:paraId="6D91576D" w14:textId="3F69D551" w:rsidR="00390125" w:rsidRPr="00390125" w:rsidRDefault="005F6804" w:rsidP="00390125">
            <w:pPr>
              <w:pStyle w:val="Odstavecseseznamem"/>
              <w:numPr>
                <w:ilvl w:val="0"/>
                <w:numId w:val="27"/>
              </w:numPr>
              <w:spacing w:after="0"/>
              <w:ind w:right="134"/>
              <w:jc w:val="both"/>
              <w:cnfStyle w:val="000000000000" w:firstRow="0" w:lastRow="0" w:firstColumn="0" w:lastColumn="0" w:oddVBand="0" w:evenVBand="0" w:oddHBand="0" w:evenHBand="0" w:firstRowFirstColumn="0" w:firstRowLastColumn="0" w:lastRowFirstColumn="0" w:lastRowLastColumn="0"/>
            </w:pPr>
            <w:r>
              <w:rPr>
                <w:b/>
                <w:bCs/>
                <w:color w:val="4472C4" w:themeColor="accent1"/>
                <w:sz w:val="20"/>
                <w:szCs w:val="20"/>
              </w:rPr>
              <w:t>Konstatování</w:t>
            </w:r>
          </w:p>
          <w:p w14:paraId="44E78026" w14:textId="1F098387" w:rsidR="00390125" w:rsidRDefault="005F6804" w:rsidP="00390125">
            <w:pPr>
              <w:pStyle w:val="Odstavecseseznamem"/>
              <w:numPr>
                <w:ilvl w:val="0"/>
                <w:numId w:val="27"/>
              </w:numPr>
              <w:spacing w:after="0"/>
              <w:ind w:right="134"/>
              <w:jc w:val="both"/>
              <w:cnfStyle w:val="000000000000" w:firstRow="0" w:lastRow="0" w:firstColumn="0" w:lastColumn="0" w:oddVBand="0" w:evenVBand="0" w:oddHBand="0" w:evenHBand="0" w:firstRowFirstColumn="0" w:firstRowLastColumn="0" w:lastRowFirstColumn="0" w:lastRowLastColumn="0"/>
            </w:pPr>
            <w:r>
              <w:rPr>
                <w:b/>
                <w:bCs/>
                <w:color w:val="4472C4" w:themeColor="accent1"/>
                <w:sz w:val="20"/>
                <w:szCs w:val="20"/>
              </w:rPr>
              <w:t>Konstatování</w:t>
            </w:r>
          </w:p>
          <w:p w14:paraId="4478B196" w14:textId="77777777" w:rsidR="0063265F" w:rsidRPr="00390125" w:rsidRDefault="0063265F" w:rsidP="00015222">
            <w:pPr>
              <w:cnfStyle w:val="000000000000" w:firstRow="0" w:lastRow="0" w:firstColumn="0" w:lastColumn="0" w:oddVBand="0" w:evenVBand="0" w:oddHBand="0" w:evenHBand="0" w:firstRowFirstColumn="0" w:firstRowLastColumn="0" w:lastRowFirstColumn="0" w:lastRowLastColumn="0"/>
              <w:rPr>
                <w:rFonts w:cstheme="minorHAnsi"/>
                <w:i/>
                <w:iCs/>
              </w:rPr>
            </w:pPr>
          </w:p>
          <w:p w14:paraId="65C28102" w14:textId="77777777" w:rsidR="00174661" w:rsidRPr="009403B4" w:rsidRDefault="00174661"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4B999A97" w14:textId="77777777" w:rsidR="00174661" w:rsidRDefault="00174661"/>
    <w:p w14:paraId="04EF20B3" w14:textId="66510028" w:rsidR="00174661" w:rsidRDefault="00174661"/>
    <w:p w14:paraId="4C7FEC27" w14:textId="6293640A" w:rsidR="0063265F" w:rsidRDefault="0063265F"/>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63265F" w:rsidRPr="00AF3D25" w14:paraId="1AE24ADF"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66B662FC" w14:textId="77777777" w:rsidR="0063265F" w:rsidRPr="00AF3D25" w:rsidRDefault="0063265F" w:rsidP="00015222">
            <w:pPr>
              <w:jc w:val="center"/>
              <w:rPr>
                <w:sz w:val="20"/>
                <w:szCs w:val="20"/>
              </w:rPr>
            </w:pPr>
            <w:r w:rsidRPr="00AF3D25">
              <w:rPr>
                <w:rFonts w:cs="Arial"/>
                <w:sz w:val="20"/>
                <w:szCs w:val="20"/>
              </w:rPr>
              <w:lastRenderedPageBreak/>
              <w:t>Číslo</w:t>
            </w:r>
          </w:p>
        </w:tc>
        <w:tc>
          <w:tcPr>
            <w:tcW w:w="3068" w:type="dxa"/>
          </w:tcPr>
          <w:p w14:paraId="7E0046AB"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6BA40840"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0EDD8274"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62E251B6"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1F65AE74"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63265F" w:rsidRPr="00AF3D25" w14:paraId="6798246D" w14:textId="77777777" w:rsidTr="005B60FD">
        <w:trPr>
          <w:cnfStyle w:val="000000100000" w:firstRow="0" w:lastRow="0" w:firstColumn="0" w:lastColumn="0" w:oddVBand="0" w:evenVBand="0" w:oddHBand="1" w:evenHBand="0" w:firstRowFirstColumn="0" w:firstRowLastColumn="0" w:lastRowFirstColumn="0" w:lastRowLastColumn="0"/>
          <w:trHeight w:val="1060"/>
        </w:trPr>
        <w:tc>
          <w:tcPr>
            <w:cnfStyle w:val="001000000000" w:firstRow="0" w:lastRow="0" w:firstColumn="1" w:lastColumn="0" w:oddVBand="0" w:evenVBand="0" w:oddHBand="0" w:evenHBand="0" w:firstRowFirstColumn="0" w:firstRowLastColumn="0" w:lastRowFirstColumn="0" w:lastRowLastColumn="0"/>
            <w:tcW w:w="755" w:type="dxa"/>
          </w:tcPr>
          <w:p w14:paraId="765EFF5C" w14:textId="162E948F" w:rsidR="0063265F" w:rsidRDefault="0063265F" w:rsidP="00015222">
            <w:pPr>
              <w:jc w:val="center"/>
            </w:pPr>
            <w:r w:rsidRPr="009D5C49">
              <w:rPr>
                <w:b w:val="0"/>
                <w:bCs w:val="0"/>
              </w:rPr>
              <w:t>0</w:t>
            </w:r>
            <w:r>
              <w:rPr>
                <w:b w:val="0"/>
                <w:bCs w:val="0"/>
              </w:rPr>
              <w:t>21</w:t>
            </w:r>
          </w:p>
          <w:p w14:paraId="35776F06" w14:textId="77777777" w:rsidR="0063265F" w:rsidRPr="009D5C49" w:rsidRDefault="0063265F" w:rsidP="00015222">
            <w:pPr>
              <w:jc w:val="center"/>
              <w:rPr>
                <w:b w:val="0"/>
                <w:bCs w:val="0"/>
              </w:rPr>
            </w:pPr>
          </w:p>
        </w:tc>
        <w:tc>
          <w:tcPr>
            <w:tcW w:w="3068" w:type="dxa"/>
          </w:tcPr>
          <w:p w14:paraId="41EB03BC" w14:textId="06F9FE30"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pPr>
            <w:r w:rsidRPr="008052C4">
              <w:rPr>
                <w:b/>
                <w:bCs/>
              </w:rPr>
              <w:t>Pražská plynárenská distribuce a.s</w:t>
            </w:r>
            <w:r>
              <w:rPr>
                <w:b/>
                <w:bCs/>
              </w:rPr>
              <w:t>.</w:t>
            </w:r>
          </w:p>
        </w:tc>
        <w:tc>
          <w:tcPr>
            <w:tcW w:w="2268" w:type="dxa"/>
          </w:tcPr>
          <w:p w14:paraId="0E0FCB1C" w14:textId="371F86FD" w:rsidR="0063265F" w:rsidRPr="005B60FD" w:rsidRDefault="00AC7322" w:rsidP="005B60FD">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Karbanová Nikola</w:t>
            </w:r>
            <w:r w:rsidR="005B60FD">
              <w:rPr>
                <w:rFonts w:cstheme="minorHAnsi"/>
                <w:sz w:val="20"/>
                <w:szCs w:val="20"/>
              </w:rPr>
              <w:t xml:space="preserve">                 Zn. :                 </w:t>
            </w:r>
            <w:r w:rsidR="0063265F" w:rsidRPr="00922167">
              <w:rPr>
                <w:rFonts w:cstheme="minorHAnsi"/>
                <w:sz w:val="20"/>
                <w:szCs w:val="20"/>
              </w:rPr>
              <w:t>2022/OSDS/04096</w:t>
            </w:r>
          </w:p>
        </w:tc>
        <w:tc>
          <w:tcPr>
            <w:tcW w:w="1134" w:type="dxa"/>
          </w:tcPr>
          <w:p w14:paraId="0EEF9969" w14:textId="49073789" w:rsidR="0063265F" w:rsidRPr="008E2718" w:rsidRDefault="0063265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2.8</w:t>
            </w:r>
            <w:r w:rsidRPr="005D13C6">
              <w:rPr>
                <w:rFonts w:cstheme="minorHAnsi"/>
                <w:sz w:val="20"/>
                <w:szCs w:val="20"/>
              </w:rPr>
              <w:t>.2022</w:t>
            </w:r>
          </w:p>
        </w:tc>
        <w:tc>
          <w:tcPr>
            <w:tcW w:w="992" w:type="dxa"/>
          </w:tcPr>
          <w:p w14:paraId="18DD1961"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7523559B"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63265F" w:rsidRPr="00AF3D25" w14:paraId="3E22BC9E"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52BA5305" w14:textId="77777777" w:rsidR="0063265F" w:rsidRPr="009403B4" w:rsidRDefault="0063265F" w:rsidP="00015222">
            <w:pPr>
              <w:jc w:val="center"/>
              <w:rPr>
                <w:b w:val="0"/>
                <w:bCs w:val="0"/>
                <w:sz w:val="20"/>
                <w:szCs w:val="20"/>
              </w:rPr>
            </w:pPr>
          </w:p>
        </w:tc>
        <w:tc>
          <w:tcPr>
            <w:tcW w:w="8851" w:type="dxa"/>
            <w:gridSpan w:val="5"/>
            <w:shd w:val="clear" w:color="auto" w:fill="FFFFFF" w:themeFill="background1"/>
          </w:tcPr>
          <w:p w14:paraId="510FD675" w14:textId="5EA7DD6E" w:rsidR="0063265F" w:rsidRPr="00126BB8" w:rsidRDefault="005B60FD"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Podmínky</w:t>
            </w:r>
            <w:r w:rsidR="0063265F" w:rsidRPr="009403B4">
              <w:rPr>
                <w:b/>
                <w:bCs/>
                <w:sz w:val="20"/>
                <w:szCs w:val="20"/>
              </w:rPr>
              <w:t>:</w:t>
            </w:r>
          </w:p>
          <w:p w14:paraId="67C290F2" w14:textId="0BF2C895" w:rsidR="0063265F" w:rsidRPr="00AC7322" w:rsidRDefault="005B60FD" w:rsidP="00AC7322">
            <w:pPr>
              <w:spacing w:after="0"/>
              <w:ind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a</w:t>
            </w:r>
            <w:r w:rsidR="00AC7322" w:rsidRPr="00AC7322">
              <w:rPr>
                <w:rFonts w:ascii="Arial" w:eastAsiaTheme="minorHAnsi" w:hAnsi="Arial" w:cs="Arial"/>
                <w:i/>
                <w:iCs/>
                <w:color w:val="000000"/>
                <w:sz w:val="20"/>
                <w:szCs w:val="20"/>
                <w:lang w:eastAsia="en-US"/>
              </w:rPr>
              <w:t>)</w:t>
            </w:r>
            <w:r w:rsid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Požadujeme dodržet smlouvu o připojení k distribuční soustavě č. 40026390 mezi naší společností a Základní školou Dědina, Žukovského 580/6, Praha 6.</w:t>
            </w:r>
          </w:p>
          <w:p w14:paraId="2E3F8BA7" w14:textId="77777777" w:rsidR="0063265F" w:rsidRPr="00AC7322" w:rsidRDefault="0063265F" w:rsidP="00AC7322">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Dále požadujeme dodržet podmínky dle technických pravidel G 704 01, 934 01 a 800 03.</w:t>
            </w:r>
          </w:p>
          <w:p w14:paraId="56DD432F" w14:textId="33834D83" w:rsidR="0063265F" w:rsidRDefault="005B60FD" w:rsidP="00AC7322">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b</w:t>
            </w:r>
            <w:r w:rsid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Porušení plomby u měřidla (z důvodu jeho přemístění, demontáže nebo připojení nového potrubí), změnu spotřeby zemního plynu nebo zřízení dalšího odběrného místa v objektu, je nutné před zahájením prací projednat s Vámi již zvoleným dodavatelem plynu (obchodníkem s plynem).</w:t>
            </w:r>
          </w:p>
          <w:p w14:paraId="4F415B08" w14:textId="194E147B" w:rsidR="005B60FD" w:rsidRDefault="005B60FD" w:rsidP="00AC7322">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63746C9A" w14:textId="77777777" w:rsidR="005B60FD" w:rsidRPr="00AC7322" w:rsidRDefault="005B60FD" w:rsidP="00AC7322">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016740CA" w14:textId="04773973" w:rsidR="0063265F"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Z hlediska ochrany stávajícího plynárenského zařízení požadujeme dodržet následující podmínky:</w:t>
            </w:r>
          </w:p>
          <w:p w14:paraId="6CE39AA9" w14:textId="77777777" w:rsidR="005B60FD"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712D2945" w14:textId="77187A15"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1</w:t>
            </w:r>
            <w:r w:rsid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Požadujeme plně respektovat stávající plynárenské zařízení, nacházející se v oblasti stavby.</w:t>
            </w:r>
          </w:p>
          <w:p w14:paraId="6C953C7E" w14:textId="7050726F"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2</w:t>
            </w:r>
            <w:r w:rsid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Za správnost zákresu provozovaných plynárenských zařízení v předložené projektové dokumentaci zodpovídá projektant. Existenci plynárenských zařízení poskytujeme prostřednictvím webového portálu PPD na adrese: https://e-portal.ppdistribuce.cz/.</w:t>
            </w:r>
          </w:p>
          <w:p w14:paraId="343E9FE4" w14:textId="7911391C"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3</w:t>
            </w:r>
            <w:r w:rsidR="00AC7322">
              <w:rPr>
                <w:rFonts w:ascii="Arial" w:eastAsiaTheme="minorHAnsi" w:hAnsi="Arial" w:cs="Arial"/>
                <w:i/>
                <w:iCs/>
                <w:color w:val="000000"/>
                <w:sz w:val="20"/>
                <w:szCs w:val="20"/>
                <w:lang w:eastAsia="en-US"/>
              </w:rPr>
              <w:t xml:space="preserve">) </w:t>
            </w:r>
            <w:r w:rsidR="0063265F" w:rsidRPr="00AC7322">
              <w:rPr>
                <w:rFonts w:ascii="Arial" w:eastAsiaTheme="minorHAnsi" w:hAnsi="Arial" w:cs="Arial"/>
                <w:i/>
                <w:iCs/>
                <w:color w:val="000000"/>
                <w:sz w:val="20"/>
                <w:szCs w:val="20"/>
                <w:lang w:eastAsia="en-US"/>
              </w:rPr>
              <w:t>Před zahájením stavební činnosti musí být provedeno vytýčení stávajícího plynárenského zařízení. Vytyčení plynárenských zařízení, vybudovaných do konce roku 1996, provede na vyžádání naše společnost, a to do 30 dní od objednání. Objednání lze provést prostřednictvím webového portálu PPD na adrese: https://e-portal.ppdistribuce.cz/, Tuto činnost provádí PPD zdarma.</w:t>
            </w:r>
          </w:p>
          <w:p w14:paraId="6188B9E1" w14:textId="77777777" w:rsidR="0063265F" w:rsidRPr="00AC7322"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Vytyčení plynárenských zařízení, vybudovaných od roku 1997 včetně, si zajistí stavebník prostřednictvím oprávněného geodetického pracovníka. Podklady k vytyčení si zajistí stavebník na provozu technické dokumentace PPD na adrese technicka.dokumentace@ppdistribuce.cz, nebo osobně na adrese: U Plynárny 500, Praha 4 Michle, budova č. 19, 2. patro, č. dveří 330, návštěvní dny pondělí a středa 730—1200 a 1300—1500 hodin. Následně zajistí geodetické vytyčení plynárenského zařízení v rozsahu stavby oprávněným geodetickým pracovníkem, vč. potvrzení o provedeném vytyčení do stavebního deníku.</w:t>
            </w:r>
          </w:p>
          <w:p w14:paraId="554FD497" w14:textId="77777777" w:rsidR="0063265F" w:rsidRPr="00AC7322"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t>Bez vytyčení a přesného určení plynárenského zařízení nesmějí být zahájeny stavební práce. Stavebník je povinen všechny osoby, provádějící stavební činnost, prokazatelně seznámit s polohou stávajícího plynárenského zařízení, rozsahem jeho ochranného (případně bezpečnostního) pásma a těmito podmínkami,</w:t>
            </w:r>
          </w:p>
          <w:p w14:paraId="729B7540" w14:textId="47F15BC3"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4</w:t>
            </w:r>
            <w:r w:rsidR="00AC7322">
              <w:rPr>
                <w:rFonts w:ascii="Arial" w:eastAsiaTheme="minorHAnsi" w:hAnsi="Arial" w:cs="Arial"/>
                <w:i/>
                <w:iCs/>
                <w:color w:val="000000"/>
                <w:sz w:val="20"/>
                <w:szCs w:val="20"/>
                <w:lang w:eastAsia="en-US"/>
              </w:rPr>
              <w:t>)</w:t>
            </w:r>
            <w:r w:rsidR="0063265F" w:rsidRPr="00AC7322">
              <w:rPr>
                <w:rFonts w:ascii="Arial" w:eastAsiaTheme="minorHAnsi" w:hAnsi="Arial" w:cs="Arial"/>
                <w:i/>
                <w:iCs/>
                <w:color w:val="000000"/>
                <w:sz w:val="20"/>
                <w:szCs w:val="20"/>
                <w:lang w:eastAsia="en-US"/>
              </w:rPr>
              <w:t xml:space="preserve"> Podle S 68 odst. (3) zákona č. 458/2000 Sb., energetický zákon, v platném znění, je v ochranném pásmu plynárenského zařízení i mimo ně každý povinen zdržet se jednání, kterým by mohl poškodit plynárenskou soustavu nebo omezit nebo ohrozit její bezpečný a spolehlivý provoz a veškeré činnosti musí být prováděny tak, aby nedošlo k poškození energetických zařízení. Ochranné pásmo u plynovodů a plynovodních přípojek o tlaku do 4 bar včetně umístěných v zastavěném území obce činí 1 metr na obě strany od půdorysu potrubí a mimo zastavěné území obce 2 metry na obě strany od půdorysu potrubí.</w:t>
            </w:r>
          </w:p>
          <w:p w14:paraId="50EE14A1" w14:textId="708544EA"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5) </w:t>
            </w:r>
            <w:r w:rsidR="0063265F" w:rsidRPr="00AC7322">
              <w:rPr>
                <w:rFonts w:ascii="Arial" w:eastAsiaTheme="minorHAnsi" w:hAnsi="Arial" w:cs="Arial"/>
                <w:i/>
                <w:iCs/>
                <w:color w:val="000000"/>
                <w:sz w:val="20"/>
                <w:szCs w:val="20"/>
                <w:lang w:eastAsia="en-US"/>
              </w:rPr>
              <w:t>Dodržet nařízení vlády 406/2004 Sb., bezpečnost a ochrana zdraví při práci v prostředí s nebezpečím výbuchu, v platném znění, krytí podle ČSN 73 6005 a dále ustanovení ČSN EN 12007, technických pravidel G 702 01, 702 04, 905 01 a technických předpisů souvisejících.</w:t>
            </w:r>
          </w:p>
          <w:p w14:paraId="589A5268" w14:textId="3ED25B6B" w:rsidR="0063265F"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6) </w:t>
            </w:r>
            <w:r w:rsidR="0063265F" w:rsidRPr="00AC7322">
              <w:rPr>
                <w:rFonts w:ascii="Arial" w:eastAsiaTheme="minorHAnsi" w:hAnsi="Arial" w:cs="Arial"/>
                <w:i/>
                <w:iCs/>
                <w:color w:val="000000"/>
                <w:sz w:val="20"/>
                <w:szCs w:val="20"/>
                <w:lang w:eastAsia="en-US"/>
              </w:rPr>
              <w:t>Při křížení a souběhu s plynovody dodržet ČSN 73 6005, při provádění zemních prací ČSN 73 61 33 a ČSN EN 1610 a nařízení vlády č. 591/2006 Sb., bezpečnost a ochrana zdraví při práci na staveništích, v platném znění.</w:t>
            </w:r>
          </w:p>
          <w:p w14:paraId="2709F708" w14:textId="4456BB9B" w:rsidR="005B60FD"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4E681102" w14:textId="0961628E" w:rsidR="005B60FD"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780E997B" w14:textId="77777777" w:rsidR="005B60FD"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4E7ECE0F" w14:textId="77777777" w:rsidR="005B60FD"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33584B87" w14:textId="71B400BE" w:rsidR="0063265F"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AC7322">
              <w:rPr>
                <w:rFonts w:ascii="Arial" w:eastAsiaTheme="minorHAnsi" w:hAnsi="Arial" w:cs="Arial"/>
                <w:i/>
                <w:iCs/>
                <w:color w:val="000000"/>
                <w:sz w:val="20"/>
                <w:szCs w:val="20"/>
                <w:lang w:eastAsia="en-US"/>
              </w:rPr>
              <w:lastRenderedPageBreak/>
              <w:t>Na základě zmocnění, uděleného v S 68 odst. (4) bodu b) zákona č. 458/2000Sb., energetický zákon, v platném znění: „provozovatel plynárenské soustavy udělí písemný souhlas se stavební činností, umísťováním staveb,..., zemními pracemi, zřizováním skládek a uskladňováním materiálu v ochranném pásmu; souhlas musí obsahovat podmínky, za kterých byl udělen.”, Vám sdělujeme, že pro vydání souhlasného stanoviska s prováděním prací v blízkosti plynárenského zařízení je nutné dodržet následující požadavky:</w:t>
            </w:r>
          </w:p>
          <w:p w14:paraId="218D7D6D" w14:textId="77777777" w:rsidR="005B60FD"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p>
          <w:p w14:paraId="5D565B86" w14:textId="1B5609EB" w:rsidR="0063265F" w:rsidRPr="00AC7322" w:rsidRDefault="005B60FD" w:rsidP="00AC7322">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7)</w:t>
            </w:r>
            <w:r w:rsidR="0063265F" w:rsidRPr="00AC7322">
              <w:rPr>
                <w:rFonts w:ascii="Arial" w:eastAsiaTheme="minorHAnsi" w:hAnsi="Arial" w:cs="Arial"/>
                <w:i/>
                <w:iCs/>
                <w:color w:val="000000"/>
                <w:sz w:val="20"/>
                <w:szCs w:val="20"/>
                <w:lang w:eastAsia="en-US"/>
              </w:rPr>
              <w:t>Termín předání staveniště oznamte prostřednictvím webového portálu PPD na adrese: www.ppdistribuce.cz minimálně 14 dní před vlastním zahájením stavební činnosti. Přílohou musí být situace z projektové dokumentace s vyznačením rozsahu stavby. Na tomto předání staveniště Vám bude uděleno písemné stanovisko (viz předchozí odstavec), a to formou Zápisu o předání staveniště, včetně konkrétních podmínek pro provádění prací v blízkosti plynárenského zařízení. Základní- požadavky pro provádění prací v blízkosti plynárenského zařízení jsou uvedeny níže pod body 8—13.</w:t>
            </w:r>
          </w:p>
          <w:p w14:paraId="55020995" w14:textId="64EBBBDE"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8) </w:t>
            </w:r>
            <w:r w:rsidR="0063265F" w:rsidRPr="00AC7322">
              <w:rPr>
                <w:rFonts w:ascii="Arial" w:eastAsiaTheme="minorHAnsi" w:hAnsi="Arial" w:cs="Arial"/>
                <w:i/>
                <w:iCs/>
                <w:color w:val="000000"/>
                <w:sz w:val="20"/>
                <w:szCs w:val="20"/>
                <w:lang w:eastAsia="en-US"/>
              </w:rPr>
              <w:t>Do vzdálenosti menší než 2,5 metru od plynárenského zařízení po dobu realizace neumísťovat objekty zařízení stavenišť, maringotky, skládky stavebního a jiného materiálu, jeřábové dráhy, sklady a čerpací stanice pohonných hmot a jiných hořlavin.</w:t>
            </w:r>
          </w:p>
          <w:p w14:paraId="4A36742B" w14:textId="2322476B"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9) </w:t>
            </w:r>
            <w:r w:rsidR="0063265F" w:rsidRPr="00AC7322">
              <w:rPr>
                <w:rFonts w:ascii="Arial" w:eastAsiaTheme="minorHAnsi" w:hAnsi="Arial" w:cs="Arial"/>
                <w:i/>
                <w:iCs/>
                <w:color w:val="000000"/>
                <w:sz w:val="20"/>
                <w:szCs w:val="20"/>
                <w:lang w:eastAsia="en-US"/>
              </w:rPr>
              <w:t>Stavební a výkopové práce ve vzdálenosti menší než 1 metr od plynárenského zařízení provádět pouze ručně, ve vzdálenosti menší než 0,5m od povrchu plynovodního potrubí navíc bez použití pneumatických nebo elektrických nástrojů.</w:t>
            </w:r>
          </w:p>
          <w:p w14:paraId="261363B3" w14:textId="7E30ED47"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10) </w:t>
            </w:r>
            <w:r w:rsidR="0063265F" w:rsidRPr="00AC7322">
              <w:rPr>
                <w:rFonts w:ascii="Arial" w:eastAsiaTheme="minorHAnsi" w:hAnsi="Arial" w:cs="Arial"/>
                <w:i/>
                <w:iCs/>
                <w:color w:val="000000"/>
                <w:sz w:val="20"/>
                <w:szCs w:val="20"/>
                <w:lang w:eastAsia="en-US"/>
              </w:rPr>
              <w:t>U odhalených částí plynovodů a přípojek min. 3 dny před záhozem stavebník objedná dílčí kontrolu - diagnostiku, kontrolu izolace a kontrolu těsnosti. O výsledku kontroly musí být proveden písemný záznam.</w:t>
            </w:r>
          </w:p>
          <w:p w14:paraId="50E487D8" w14:textId="0AC4FC70"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11) </w:t>
            </w:r>
            <w:r w:rsidR="0063265F" w:rsidRPr="00AC7322">
              <w:rPr>
                <w:rFonts w:ascii="Arial" w:eastAsiaTheme="minorHAnsi" w:hAnsi="Arial" w:cs="Arial"/>
                <w:i/>
                <w:iCs/>
                <w:color w:val="000000"/>
                <w:sz w:val="20"/>
                <w:szCs w:val="20"/>
                <w:lang w:eastAsia="en-US"/>
              </w:rPr>
              <w:t>Dojde-li při stavbě k poškození izolace, je zhotovitel stavby povinen zajistit její opravu a pozvat našeho technika k ověření její kvality.</w:t>
            </w:r>
          </w:p>
          <w:p w14:paraId="6A3C3DB0" w14:textId="5DBC9BB6"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12) </w:t>
            </w:r>
            <w:r w:rsidR="0063265F" w:rsidRPr="00AC7322">
              <w:rPr>
                <w:rFonts w:ascii="Arial" w:eastAsiaTheme="minorHAnsi" w:hAnsi="Arial" w:cs="Arial"/>
                <w:i/>
                <w:iCs/>
                <w:color w:val="000000"/>
                <w:sz w:val="20"/>
                <w:szCs w:val="20"/>
                <w:lang w:eastAsia="en-US"/>
              </w:rPr>
              <w:t>Před obsypem odhaleného plynárenského zařízení požadujeme být přizváni ke kontrole dodržení prostorové normy ČSN 73 6005. O výsledku kontroly musí být proveden záznam.</w:t>
            </w:r>
          </w:p>
          <w:p w14:paraId="24176913" w14:textId="143A4020" w:rsidR="0063265F" w:rsidRPr="00AC7322"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13) </w:t>
            </w:r>
            <w:r w:rsidR="0063265F" w:rsidRPr="00AC7322">
              <w:rPr>
                <w:rFonts w:ascii="Arial" w:eastAsiaTheme="minorHAnsi" w:hAnsi="Arial" w:cs="Arial"/>
                <w:i/>
                <w:iCs/>
                <w:color w:val="000000"/>
                <w:sz w:val="20"/>
                <w:szCs w:val="20"/>
                <w:lang w:eastAsia="en-US"/>
              </w:rPr>
              <w:t>Podsyp a obsyp odhaleného plynárenského zařízení provést pískem bez ostrohranných částic s velikostí zrn do 16 mm až do výše min. 20 cm nad vrch potrubí.</w:t>
            </w:r>
          </w:p>
          <w:p w14:paraId="3126B31A" w14:textId="39796C9C" w:rsidR="0063265F"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Pr>
                <w:rFonts w:ascii="Arial" w:eastAsiaTheme="minorHAnsi" w:hAnsi="Arial" w:cs="Arial"/>
                <w:i/>
                <w:iCs/>
                <w:color w:val="000000"/>
                <w:sz w:val="20"/>
                <w:szCs w:val="20"/>
                <w:lang w:eastAsia="en-US"/>
              </w:rPr>
              <w:t xml:space="preserve">14) </w:t>
            </w:r>
            <w:r w:rsidR="0063265F" w:rsidRPr="00AC7322">
              <w:rPr>
                <w:rFonts w:ascii="Arial" w:eastAsiaTheme="minorHAnsi" w:hAnsi="Arial" w:cs="Arial"/>
                <w:i/>
                <w:iCs/>
                <w:color w:val="000000"/>
                <w:sz w:val="20"/>
                <w:szCs w:val="20"/>
                <w:lang w:eastAsia="en-US"/>
              </w:rPr>
              <w:t>Po provedení záhozů stavebník zajistí u potrubí z PE prověření funkčnosti signalizačního vodiče. O výsledku kontroly musí být proveden záznam.</w:t>
            </w:r>
          </w:p>
          <w:p w14:paraId="3B79512B" w14:textId="10E9874F" w:rsidR="00B727A9" w:rsidRPr="00032A17" w:rsidRDefault="00B727A9" w:rsidP="00B727A9">
            <w:p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p>
          <w:p w14:paraId="0100525D" w14:textId="182D1164" w:rsidR="00B727A9" w:rsidRPr="00B727A9" w:rsidRDefault="00B727A9" w:rsidP="00015222">
            <w:pPr>
              <w:pStyle w:val="Default"/>
              <w:spacing w:after="11"/>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auto"/>
                <w:sz w:val="20"/>
                <w:szCs w:val="20"/>
                <w:lang w:eastAsia="cs-CZ"/>
              </w:rPr>
            </w:pPr>
            <w:r>
              <w:rPr>
                <w:rFonts w:ascii="Calibri" w:eastAsia="Times New Roman" w:hAnsi="Calibri" w:cs="Times New Roman"/>
                <w:b/>
                <w:bCs/>
                <w:color w:val="auto"/>
                <w:sz w:val="20"/>
                <w:szCs w:val="20"/>
                <w:lang w:eastAsia="cs-CZ"/>
              </w:rPr>
              <w:t>Vy</w:t>
            </w:r>
            <w:r w:rsidRPr="00B727A9">
              <w:rPr>
                <w:rFonts w:ascii="Calibri" w:eastAsia="Times New Roman" w:hAnsi="Calibri" w:cs="Times New Roman"/>
                <w:b/>
                <w:bCs/>
                <w:color w:val="auto"/>
                <w:sz w:val="20"/>
                <w:szCs w:val="20"/>
                <w:lang w:eastAsia="cs-CZ"/>
              </w:rPr>
              <w:t xml:space="preserve">pořádání připomínek </w:t>
            </w:r>
          </w:p>
          <w:p w14:paraId="18A158F8" w14:textId="33A0D231" w:rsidR="00B727A9" w:rsidRPr="00B727A9" w:rsidRDefault="00B727A9" w:rsidP="00B727A9">
            <w:pPr>
              <w:pStyle w:val="Default"/>
              <w:numPr>
                <w:ilvl w:val="0"/>
                <w:numId w:val="38"/>
              </w:numPr>
              <w:spacing w:after="11"/>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B727A9">
              <w:rPr>
                <w:b/>
                <w:bCs/>
                <w:color w:val="4472C4" w:themeColor="accent1"/>
                <w:sz w:val="20"/>
                <w:szCs w:val="20"/>
              </w:rPr>
              <w:t>Podmínka pro realizaci</w:t>
            </w:r>
          </w:p>
          <w:p w14:paraId="3BAC6D7B" w14:textId="0D14BD91" w:rsidR="00B727A9" w:rsidRPr="00B727A9" w:rsidRDefault="00B727A9" w:rsidP="00B727A9">
            <w:pPr>
              <w:pStyle w:val="Default"/>
              <w:numPr>
                <w:ilvl w:val="0"/>
                <w:numId w:val="38"/>
              </w:numPr>
              <w:spacing w:after="11"/>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sidRPr="00B727A9">
              <w:rPr>
                <w:b/>
                <w:bCs/>
                <w:color w:val="4472C4" w:themeColor="accent1"/>
                <w:sz w:val="20"/>
                <w:szCs w:val="20"/>
              </w:rPr>
              <w:t>Podmínka pro realizaci</w:t>
            </w:r>
          </w:p>
          <w:p w14:paraId="0092ABB5" w14:textId="15D1DC69" w:rsidR="00B727A9" w:rsidRPr="00B727A9" w:rsidRDefault="00B727A9" w:rsidP="00015222">
            <w:pPr>
              <w:pStyle w:val="Default"/>
              <w:spacing w:after="11"/>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p>
          <w:p w14:paraId="2F016C46" w14:textId="77777777" w:rsidR="00B727A9" w:rsidRDefault="00B727A9"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p w14:paraId="641E2256" w14:textId="6E59D598" w:rsidR="00B727A9" w:rsidRDefault="00B727A9" w:rsidP="00B727A9">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p>
          <w:p w14:paraId="1CD715A1" w14:textId="558A30D6"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Konstatování</w:t>
            </w:r>
          </w:p>
          <w:p w14:paraId="318073DC" w14:textId="73C0A9B1"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 xml:space="preserve">Konstatování </w:t>
            </w:r>
          </w:p>
          <w:p w14:paraId="413AEFD9" w14:textId="1812A8B8"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36CD0490" w14:textId="1EDF5A9C"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68333487"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0F731608"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79A3DC40" w14:textId="1DEF91BE"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realizaci</w:t>
            </w:r>
          </w:p>
          <w:p w14:paraId="709B1981"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092E65CC"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5404075E"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399B8D32"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1F848E28"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lastRenderedPageBreak/>
              <w:t>Obecná podmínka Pražská plynárenská distribuce a.s.</w:t>
            </w:r>
          </w:p>
          <w:p w14:paraId="3B4E69F3" w14:textId="77777777" w:rsid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Obecná podmínka Pražská plynárenská distribuce a.s.</w:t>
            </w:r>
          </w:p>
          <w:p w14:paraId="372D8708" w14:textId="052754D8" w:rsidR="00B727A9" w:rsidRPr="00B727A9" w:rsidRDefault="00B727A9" w:rsidP="00B727A9">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Podmínka pro kolaudaci</w:t>
            </w:r>
          </w:p>
          <w:p w14:paraId="68A1FDD1" w14:textId="753D95BF" w:rsidR="00B727A9" w:rsidRPr="005051C1" w:rsidRDefault="00B727A9" w:rsidP="00B727A9">
            <w:pPr>
              <w:cnfStyle w:val="000000000000" w:firstRow="0" w:lastRow="0" w:firstColumn="0" w:lastColumn="0" w:oddVBand="0" w:evenVBand="0" w:oddHBand="0" w:evenHBand="0" w:firstRowFirstColumn="0" w:firstRowLastColumn="0" w:lastRowFirstColumn="0" w:lastRowLastColumn="0"/>
              <w:rPr>
                <w:b/>
                <w:bCs/>
                <w:color w:val="4472C4" w:themeColor="accent1"/>
                <w:sz w:val="20"/>
                <w:szCs w:val="20"/>
              </w:rPr>
            </w:pPr>
            <w:r>
              <w:rPr>
                <w:b/>
                <w:bCs/>
                <w:color w:val="4472C4" w:themeColor="accent1"/>
                <w:sz w:val="20"/>
                <w:szCs w:val="20"/>
              </w:rPr>
              <w:t>Stavba bude realizována firmou s odbornou způsobilostí. Veškeré podmínky Pražské plynárenské  distribuce a.s. budou součástí zadávací dokumentace při výběru dodavatele stavby</w:t>
            </w:r>
            <w:r w:rsidR="00577A12">
              <w:rPr>
                <w:b/>
                <w:bCs/>
                <w:color w:val="4472C4" w:themeColor="accent1"/>
                <w:sz w:val="20"/>
                <w:szCs w:val="20"/>
              </w:rPr>
              <w:t>.</w:t>
            </w:r>
          </w:p>
          <w:p w14:paraId="6ECCB403" w14:textId="31E8C666" w:rsidR="005B60FD" w:rsidRPr="009403B4" w:rsidRDefault="005B60FD"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4B71C599" w14:textId="77777777" w:rsidR="0063265F" w:rsidRDefault="0063265F"/>
    <w:p w14:paraId="21F66692" w14:textId="04C9B15B" w:rsidR="00174661" w:rsidRDefault="00174661"/>
    <w:p w14:paraId="48A59A05" w14:textId="77777777" w:rsidR="00174661" w:rsidRDefault="00174661"/>
    <w:p w14:paraId="30829F13" w14:textId="4AF3F805" w:rsidR="00193433" w:rsidRDefault="00193433"/>
    <w:p w14:paraId="0C7EAE70" w14:textId="1CC1FCA0" w:rsidR="0063265F" w:rsidRDefault="0063265F"/>
    <w:p w14:paraId="5905419E" w14:textId="39B32CC8" w:rsidR="0063265F" w:rsidRDefault="0063265F"/>
    <w:p w14:paraId="29C9BB17" w14:textId="77777777" w:rsidR="0063265F" w:rsidRDefault="0063265F"/>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63265F" w:rsidRPr="00AF3D25" w14:paraId="08EBDEE4"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4F187B50" w14:textId="77777777" w:rsidR="0063265F" w:rsidRPr="00AF3D25" w:rsidRDefault="0063265F" w:rsidP="00015222">
            <w:pPr>
              <w:jc w:val="center"/>
              <w:rPr>
                <w:sz w:val="20"/>
                <w:szCs w:val="20"/>
              </w:rPr>
            </w:pPr>
            <w:r w:rsidRPr="00AF3D25">
              <w:rPr>
                <w:rFonts w:cs="Arial"/>
                <w:sz w:val="20"/>
                <w:szCs w:val="20"/>
              </w:rPr>
              <w:t>Číslo</w:t>
            </w:r>
          </w:p>
        </w:tc>
        <w:tc>
          <w:tcPr>
            <w:tcW w:w="3068" w:type="dxa"/>
          </w:tcPr>
          <w:p w14:paraId="793F83CD"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14B04437"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4935A575"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2A194B2D"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2765D6BD"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63265F" w:rsidRPr="00AF3D25" w14:paraId="3683DB45"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5BD27637" w14:textId="43489B3B" w:rsidR="0063265F" w:rsidRDefault="0063265F" w:rsidP="00015222">
            <w:pPr>
              <w:jc w:val="center"/>
            </w:pPr>
            <w:r w:rsidRPr="009D5C49">
              <w:rPr>
                <w:b w:val="0"/>
                <w:bCs w:val="0"/>
              </w:rPr>
              <w:t>0</w:t>
            </w:r>
            <w:r>
              <w:rPr>
                <w:b w:val="0"/>
                <w:bCs w:val="0"/>
              </w:rPr>
              <w:t>22</w:t>
            </w:r>
          </w:p>
          <w:p w14:paraId="340E0E52" w14:textId="77777777" w:rsidR="0063265F" w:rsidRPr="009D5C49" w:rsidRDefault="0063265F" w:rsidP="00015222">
            <w:pPr>
              <w:jc w:val="center"/>
              <w:rPr>
                <w:b w:val="0"/>
                <w:bCs w:val="0"/>
              </w:rPr>
            </w:pPr>
          </w:p>
        </w:tc>
        <w:tc>
          <w:tcPr>
            <w:tcW w:w="3068" w:type="dxa"/>
          </w:tcPr>
          <w:p w14:paraId="1A4840AD" w14:textId="5E2D7B25"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pPr>
            <w:r w:rsidRPr="008052C4">
              <w:rPr>
                <w:b/>
                <w:bCs/>
              </w:rPr>
              <w:t>Řízení letového provozu České republiky, státní podnik</w:t>
            </w:r>
          </w:p>
        </w:tc>
        <w:tc>
          <w:tcPr>
            <w:tcW w:w="2268" w:type="dxa"/>
          </w:tcPr>
          <w:p w14:paraId="6D0F8B01" w14:textId="638B14C4" w:rsidR="0063265F" w:rsidRPr="005B60FD" w:rsidRDefault="005B60FD" w:rsidP="005B60FD">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Ing. Katarína Ševčíková           Zn. :                    </w:t>
            </w:r>
            <w:r w:rsidR="0063265F" w:rsidRPr="00922167">
              <w:rPr>
                <w:rFonts w:cstheme="minorHAnsi"/>
                <w:sz w:val="20"/>
                <w:szCs w:val="20"/>
              </w:rPr>
              <w:t>7412/2022/RLPCR</w:t>
            </w:r>
          </w:p>
        </w:tc>
        <w:tc>
          <w:tcPr>
            <w:tcW w:w="1134" w:type="dxa"/>
          </w:tcPr>
          <w:p w14:paraId="085496CF" w14:textId="67A9B8E6" w:rsidR="0063265F" w:rsidRPr="008E2718" w:rsidRDefault="0063265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24.8</w:t>
            </w:r>
            <w:r w:rsidRPr="005D13C6">
              <w:rPr>
                <w:rFonts w:cstheme="minorHAnsi"/>
                <w:sz w:val="20"/>
                <w:szCs w:val="20"/>
              </w:rPr>
              <w:t>.2022</w:t>
            </w:r>
          </w:p>
        </w:tc>
        <w:tc>
          <w:tcPr>
            <w:tcW w:w="992" w:type="dxa"/>
          </w:tcPr>
          <w:p w14:paraId="302A36FA"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5E8BDC00"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63265F" w:rsidRPr="00AF3D25" w14:paraId="0AF0B20F"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7B7FB5C9" w14:textId="77777777" w:rsidR="0063265F" w:rsidRPr="009403B4" w:rsidRDefault="0063265F" w:rsidP="00015222">
            <w:pPr>
              <w:jc w:val="center"/>
              <w:rPr>
                <w:b w:val="0"/>
                <w:bCs w:val="0"/>
                <w:sz w:val="20"/>
                <w:szCs w:val="20"/>
              </w:rPr>
            </w:pPr>
          </w:p>
        </w:tc>
        <w:tc>
          <w:tcPr>
            <w:tcW w:w="8851" w:type="dxa"/>
            <w:gridSpan w:val="5"/>
            <w:shd w:val="clear" w:color="auto" w:fill="FFFFFF" w:themeFill="background1"/>
          </w:tcPr>
          <w:p w14:paraId="168C3B0C" w14:textId="77777777" w:rsidR="0063265F" w:rsidRPr="00126BB8" w:rsidRDefault="0063265F" w:rsidP="0063265F">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Připomínky</w:t>
            </w:r>
            <w:r w:rsidRPr="009403B4">
              <w:rPr>
                <w:b/>
                <w:bCs/>
                <w:sz w:val="20"/>
                <w:szCs w:val="20"/>
              </w:rPr>
              <w:t>:</w:t>
            </w:r>
          </w:p>
          <w:p w14:paraId="789C5023" w14:textId="77777777" w:rsidR="0063265F" w:rsidRPr="005B60FD"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i/>
                <w:iCs/>
                <w:color w:val="000000"/>
                <w:sz w:val="20"/>
                <w:szCs w:val="20"/>
                <w:lang w:eastAsia="en-US"/>
              </w:rPr>
            </w:pPr>
            <w:r w:rsidRPr="005B60FD">
              <w:rPr>
                <w:rFonts w:ascii="Arial" w:eastAsiaTheme="minorHAnsi" w:hAnsi="Arial" w:cs="Arial"/>
                <w:i/>
                <w:iCs/>
                <w:color w:val="000000"/>
                <w:sz w:val="20"/>
                <w:szCs w:val="20"/>
                <w:lang w:eastAsia="en-US"/>
              </w:rPr>
              <w:t xml:space="preserve">Případné použití výškové stavební techniky při stavbě bude nutno posoudit zvlášť. Je nutné získat povolení od Úřadu civilního letectví ČR. Formulář žádosti, včetně pokynů pro jeho vyplnění naleznete na adrese </w:t>
            </w:r>
            <w:hyperlink r:id="rId19" w:history="1">
              <w:r w:rsidRPr="005B60FD">
                <w:rPr>
                  <w:rFonts w:ascii="Arial" w:eastAsiaTheme="minorHAnsi" w:hAnsi="Arial" w:cs="Arial"/>
                  <w:i/>
                  <w:iCs/>
                  <w:color w:val="000000"/>
                  <w:sz w:val="20"/>
                  <w:szCs w:val="20"/>
                  <w:lang w:eastAsia="en-US"/>
                </w:rPr>
                <w:t>https://www.caa.cz/dokumenty/formulare/formulare-sekceprovozni/</w:t>
              </w:r>
            </w:hyperlink>
            <w:r w:rsidRPr="005B60FD">
              <w:rPr>
                <w:rFonts w:ascii="Arial" w:eastAsiaTheme="minorHAnsi" w:hAnsi="Arial" w:cs="Arial"/>
                <w:i/>
                <w:iCs/>
                <w:color w:val="000000"/>
                <w:sz w:val="20"/>
                <w:szCs w:val="20"/>
                <w:lang w:eastAsia="en-US"/>
              </w:rPr>
              <w:t>.</w:t>
            </w:r>
          </w:p>
          <w:p w14:paraId="1FBB50F2" w14:textId="1ACC96F6" w:rsidR="0063265F"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pPr>
          </w:p>
          <w:p w14:paraId="56A38981" w14:textId="77777777" w:rsidR="005B60FD" w:rsidRDefault="005B60FD" w:rsidP="005B60FD">
            <w:pPr>
              <w:cnfStyle w:val="000000000000" w:firstRow="0" w:lastRow="0" w:firstColumn="0" w:lastColumn="0" w:oddVBand="0" w:evenVBand="0" w:oddHBand="0" w:evenHBand="0" w:firstRowFirstColumn="0" w:firstRowLastColumn="0" w:lastRowFirstColumn="0" w:lastRowLastColumn="0"/>
              <w:rPr>
                <w:b/>
                <w:bCs/>
                <w:sz w:val="20"/>
                <w:szCs w:val="20"/>
              </w:rPr>
            </w:pPr>
            <w:r w:rsidRPr="009403B4">
              <w:rPr>
                <w:b/>
                <w:bCs/>
                <w:sz w:val="20"/>
                <w:szCs w:val="20"/>
              </w:rPr>
              <w:t>Vypořádání připomínek:</w:t>
            </w:r>
          </w:p>
          <w:p w14:paraId="5ADEEB4F" w14:textId="431FDE9C" w:rsidR="005B60FD" w:rsidRPr="00390125" w:rsidRDefault="005F6804" w:rsidP="005B60FD">
            <w:pPr>
              <w:pStyle w:val="Odstavecseseznamem"/>
              <w:numPr>
                <w:ilvl w:val="0"/>
                <w:numId w:val="30"/>
              </w:numPr>
              <w:spacing w:after="0"/>
              <w:ind w:right="134"/>
              <w:jc w:val="both"/>
              <w:cnfStyle w:val="000000000000" w:firstRow="0" w:lastRow="0" w:firstColumn="0" w:lastColumn="0" w:oddVBand="0" w:evenVBand="0" w:oddHBand="0" w:evenHBand="0" w:firstRowFirstColumn="0" w:firstRowLastColumn="0" w:lastRowFirstColumn="0" w:lastRowLastColumn="0"/>
            </w:pPr>
            <w:r>
              <w:rPr>
                <w:b/>
                <w:bCs/>
                <w:color w:val="4472C4" w:themeColor="accent1"/>
                <w:sz w:val="20"/>
                <w:szCs w:val="20"/>
              </w:rPr>
              <w:t>Podmínka pro realizaci</w:t>
            </w:r>
          </w:p>
          <w:p w14:paraId="614B7572" w14:textId="0BEC9F75" w:rsidR="005B60FD" w:rsidRDefault="005B60FD" w:rsidP="005F6804">
            <w:pPr>
              <w:spacing w:after="0"/>
              <w:ind w:left="360" w:right="134"/>
              <w:jc w:val="both"/>
              <w:cnfStyle w:val="000000000000" w:firstRow="0" w:lastRow="0" w:firstColumn="0" w:lastColumn="0" w:oddVBand="0" w:evenVBand="0" w:oddHBand="0" w:evenHBand="0" w:firstRowFirstColumn="0" w:firstRowLastColumn="0" w:lastRowFirstColumn="0" w:lastRowLastColumn="0"/>
            </w:pPr>
          </w:p>
          <w:p w14:paraId="26E58768" w14:textId="77777777" w:rsidR="005B60FD" w:rsidRPr="00390125" w:rsidRDefault="005B60FD" w:rsidP="005B60FD">
            <w:pPr>
              <w:cnfStyle w:val="000000000000" w:firstRow="0" w:lastRow="0" w:firstColumn="0" w:lastColumn="0" w:oddVBand="0" w:evenVBand="0" w:oddHBand="0" w:evenHBand="0" w:firstRowFirstColumn="0" w:firstRowLastColumn="0" w:lastRowFirstColumn="0" w:lastRowLastColumn="0"/>
              <w:rPr>
                <w:rFonts w:cstheme="minorHAnsi"/>
                <w:i/>
                <w:iCs/>
              </w:rPr>
            </w:pPr>
          </w:p>
          <w:p w14:paraId="35C80CE5" w14:textId="77777777" w:rsidR="005B60FD" w:rsidRDefault="005B60FD" w:rsidP="0063265F">
            <w:pPr>
              <w:spacing w:after="0"/>
              <w:ind w:left="6" w:right="136"/>
              <w:jc w:val="both"/>
              <w:cnfStyle w:val="000000000000" w:firstRow="0" w:lastRow="0" w:firstColumn="0" w:lastColumn="0" w:oddVBand="0" w:evenVBand="0" w:oddHBand="0" w:evenHBand="0" w:firstRowFirstColumn="0" w:firstRowLastColumn="0" w:lastRowFirstColumn="0" w:lastRowLastColumn="0"/>
            </w:pPr>
          </w:p>
          <w:p w14:paraId="0BBA7394" w14:textId="77777777" w:rsidR="0063265F" w:rsidRPr="009403B4" w:rsidRDefault="0063265F" w:rsidP="00015222">
            <w:pPr>
              <w:pStyle w:val="Default"/>
              <w:spacing w:after="11"/>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7CFB487A" w14:textId="704470FC" w:rsidR="0063265F" w:rsidRDefault="0063265F"/>
    <w:p w14:paraId="0CAF58C7" w14:textId="3DED8D0E" w:rsidR="0063265F" w:rsidRDefault="0063265F"/>
    <w:p w14:paraId="5D4925DB" w14:textId="5A3E1F3E" w:rsidR="0063265F" w:rsidRDefault="0063265F"/>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268"/>
        <w:gridCol w:w="1134"/>
        <w:gridCol w:w="992"/>
        <w:gridCol w:w="1389"/>
      </w:tblGrid>
      <w:tr w:rsidR="0063265F" w:rsidRPr="00AF3D25" w14:paraId="6E53ACC2" w14:textId="77777777" w:rsidTr="00015222">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181DDECF" w14:textId="77777777" w:rsidR="0063265F" w:rsidRPr="00AF3D25" w:rsidRDefault="0063265F" w:rsidP="00015222">
            <w:pPr>
              <w:jc w:val="center"/>
              <w:rPr>
                <w:sz w:val="20"/>
                <w:szCs w:val="20"/>
              </w:rPr>
            </w:pPr>
            <w:r w:rsidRPr="00AF3D25">
              <w:rPr>
                <w:rFonts w:cs="Arial"/>
                <w:sz w:val="20"/>
                <w:szCs w:val="20"/>
              </w:rPr>
              <w:lastRenderedPageBreak/>
              <w:t>Číslo</w:t>
            </w:r>
          </w:p>
        </w:tc>
        <w:tc>
          <w:tcPr>
            <w:tcW w:w="3068" w:type="dxa"/>
          </w:tcPr>
          <w:p w14:paraId="4CF9614C"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268" w:type="dxa"/>
          </w:tcPr>
          <w:p w14:paraId="16167FFF"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783915E0"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2" w:type="dxa"/>
          </w:tcPr>
          <w:p w14:paraId="41093413"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389" w:type="dxa"/>
          </w:tcPr>
          <w:p w14:paraId="191FA6EE"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63265F" w:rsidRPr="00AF3D25" w14:paraId="5E821662" w14:textId="77777777" w:rsidTr="00015222">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1B178670" w14:textId="5E55CA79" w:rsidR="0063265F" w:rsidRDefault="0063265F" w:rsidP="00015222">
            <w:pPr>
              <w:jc w:val="center"/>
            </w:pPr>
            <w:r w:rsidRPr="009D5C49">
              <w:rPr>
                <w:b w:val="0"/>
                <w:bCs w:val="0"/>
              </w:rPr>
              <w:t>0</w:t>
            </w:r>
            <w:r>
              <w:rPr>
                <w:b w:val="0"/>
                <w:bCs w:val="0"/>
              </w:rPr>
              <w:t>23</w:t>
            </w:r>
          </w:p>
          <w:p w14:paraId="708D492E" w14:textId="77777777" w:rsidR="0063265F" w:rsidRPr="009D5C49" w:rsidRDefault="0063265F" w:rsidP="00015222">
            <w:pPr>
              <w:jc w:val="center"/>
              <w:rPr>
                <w:b w:val="0"/>
                <w:bCs w:val="0"/>
              </w:rPr>
            </w:pPr>
          </w:p>
        </w:tc>
        <w:tc>
          <w:tcPr>
            <w:tcW w:w="3068" w:type="dxa"/>
          </w:tcPr>
          <w:p w14:paraId="773D6963" w14:textId="21A1DF72"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pPr>
            <w:r w:rsidRPr="00577A12">
              <w:rPr>
                <w:b/>
                <w:bCs/>
              </w:rPr>
              <w:t xml:space="preserve">Technologie </w:t>
            </w:r>
            <w:proofErr w:type="spellStart"/>
            <w:r w:rsidRPr="00577A12">
              <w:rPr>
                <w:b/>
                <w:bCs/>
              </w:rPr>
              <w:t>hl.m.Prahy</w:t>
            </w:r>
            <w:proofErr w:type="spellEnd"/>
          </w:p>
        </w:tc>
        <w:tc>
          <w:tcPr>
            <w:tcW w:w="2268" w:type="dxa"/>
          </w:tcPr>
          <w:p w14:paraId="0A00E897" w14:textId="32725C2E" w:rsidR="0063265F" w:rsidRPr="009D5C49" w:rsidRDefault="00736D12"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Miroslava Vařečková</w:t>
            </w:r>
          </w:p>
          <w:p w14:paraId="5FE79270" w14:textId="1ABA8B6F"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22167">
              <w:rPr>
                <w:rFonts w:cstheme="minorHAnsi"/>
                <w:sz w:val="20"/>
                <w:szCs w:val="20"/>
              </w:rPr>
              <w:t xml:space="preserve"> </w:t>
            </w:r>
            <w:r w:rsidR="00736D12" w:rsidRPr="00922167">
              <w:rPr>
                <w:rFonts w:cstheme="minorHAnsi"/>
                <w:sz w:val="20"/>
                <w:szCs w:val="20"/>
              </w:rPr>
              <w:t>Č</w:t>
            </w:r>
            <w:r w:rsidR="00736D12">
              <w:rPr>
                <w:rFonts w:cstheme="minorHAnsi"/>
                <w:sz w:val="20"/>
                <w:szCs w:val="20"/>
              </w:rPr>
              <w:t xml:space="preserve">. vyjádření :                       </w:t>
            </w:r>
            <w:r w:rsidRPr="00922167">
              <w:rPr>
                <w:rFonts w:cstheme="minorHAnsi"/>
                <w:sz w:val="20"/>
                <w:szCs w:val="20"/>
              </w:rPr>
              <w:t>VPD-03359/2022</w:t>
            </w:r>
          </w:p>
        </w:tc>
        <w:tc>
          <w:tcPr>
            <w:tcW w:w="1134" w:type="dxa"/>
          </w:tcPr>
          <w:p w14:paraId="51E9CB9F" w14:textId="40D7149E" w:rsidR="0063265F" w:rsidRPr="008E2718" w:rsidRDefault="0063265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25.10</w:t>
            </w:r>
            <w:r w:rsidRPr="005D13C6">
              <w:rPr>
                <w:rFonts w:cstheme="minorHAnsi"/>
                <w:sz w:val="20"/>
                <w:szCs w:val="20"/>
              </w:rPr>
              <w:t>.2022</w:t>
            </w:r>
          </w:p>
        </w:tc>
        <w:tc>
          <w:tcPr>
            <w:tcW w:w="992" w:type="dxa"/>
          </w:tcPr>
          <w:p w14:paraId="1135730C"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389" w:type="dxa"/>
          </w:tcPr>
          <w:p w14:paraId="4A8B567F"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63265F" w:rsidRPr="00AF3D25" w14:paraId="6B0533E3"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FA19C0C" w14:textId="77777777" w:rsidR="0063265F" w:rsidRPr="009403B4" w:rsidRDefault="0063265F" w:rsidP="00015222">
            <w:pPr>
              <w:jc w:val="center"/>
              <w:rPr>
                <w:b w:val="0"/>
                <w:bCs w:val="0"/>
                <w:sz w:val="20"/>
                <w:szCs w:val="20"/>
              </w:rPr>
            </w:pPr>
          </w:p>
        </w:tc>
        <w:tc>
          <w:tcPr>
            <w:tcW w:w="8851" w:type="dxa"/>
            <w:gridSpan w:val="5"/>
            <w:shd w:val="clear" w:color="auto" w:fill="FFFFFF" w:themeFill="background1"/>
          </w:tcPr>
          <w:p w14:paraId="2C67791F" w14:textId="77777777" w:rsidR="0063265F" w:rsidRPr="009403B4" w:rsidRDefault="0063265F" w:rsidP="0063265F">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Není v kolizi</w:t>
            </w:r>
          </w:p>
          <w:p w14:paraId="6E19B36C" w14:textId="77777777" w:rsidR="0063265F" w:rsidRPr="009403B4" w:rsidRDefault="0063265F" w:rsidP="0063265F">
            <w:pPr>
              <w:spacing w:after="0"/>
              <w:ind w:left="6" w:right="136"/>
              <w:jc w:val="both"/>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1C4181D1" w14:textId="189E5AED" w:rsidR="0063265F" w:rsidRDefault="0063265F"/>
    <w:p w14:paraId="0E130693" w14:textId="0AEFEC07" w:rsidR="0063265F" w:rsidRDefault="0063265F"/>
    <w:tbl>
      <w:tblPr>
        <w:tblStyle w:val="Prosttabulka11"/>
        <w:tblpPr w:leftFromText="141" w:rightFromText="141" w:vertAnchor="text" w:tblpY="-960"/>
        <w:tblW w:w="9606" w:type="dxa"/>
        <w:tblLayout w:type="fixed"/>
        <w:tblLook w:val="04A0" w:firstRow="1" w:lastRow="0" w:firstColumn="1" w:lastColumn="0" w:noHBand="0" w:noVBand="1"/>
      </w:tblPr>
      <w:tblGrid>
        <w:gridCol w:w="755"/>
        <w:gridCol w:w="3068"/>
        <w:gridCol w:w="2409"/>
        <w:gridCol w:w="1134"/>
        <w:gridCol w:w="993"/>
        <w:gridCol w:w="1247"/>
      </w:tblGrid>
      <w:tr w:rsidR="0063265F" w:rsidRPr="00AF3D25" w14:paraId="6C220CFB" w14:textId="77777777" w:rsidTr="0063265F">
        <w:trPr>
          <w:cnfStyle w:val="100000000000" w:firstRow="1" w:lastRow="0" w:firstColumn="0" w:lastColumn="0" w:oddVBand="0" w:evenVBand="0" w:oddHBand="0" w:evenHBand="0" w:firstRowFirstColumn="0" w:firstRowLastColumn="0" w:lastRowFirstColumn="0" w:lastRowLastColumn="0"/>
          <w:trHeight w:val="192"/>
          <w:tblHeader/>
        </w:trPr>
        <w:tc>
          <w:tcPr>
            <w:cnfStyle w:val="001000000000" w:firstRow="0" w:lastRow="0" w:firstColumn="1" w:lastColumn="0" w:oddVBand="0" w:evenVBand="0" w:oddHBand="0" w:evenHBand="0" w:firstRowFirstColumn="0" w:firstRowLastColumn="0" w:lastRowFirstColumn="0" w:lastRowLastColumn="0"/>
            <w:tcW w:w="755" w:type="dxa"/>
          </w:tcPr>
          <w:p w14:paraId="09A3B049" w14:textId="77777777" w:rsidR="0063265F" w:rsidRPr="00AF3D25" w:rsidRDefault="0063265F" w:rsidP="00015222">
            <w:pPr>
              <w:jc w:val="center"/>
              <w:rPr>
                <w:sz w:val="20"/>
                <w:szCs w:val="20"/>
              </w:rPr>
            </w:pPr>
            <w:r w:rsidRPr="00AF3D25">
              <w:rPr>
                <w:rFonts w:cs="Arial"/>
                <w:sz w:val="20"/>
                <w:szCs w:val="20"/>
              </w:rPr>
              <w:t>Číslo</w:t>
            </w:r>
          </w:p>
        </w:tc>
        <w:tc>
          <w:tcPr>
            <w:tcW w:w="3068" w:type="dxa"/>
          </w:tcPr>
          <w:p w14:paraId="67AE9E55"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Orgán</w:t>
            </w:r>
          </w:p>
        </w:tc>
        <w:tc>
          <w:tcPr>
            <w:tcW w:w="2409" w:type="dxa"/>
          </w:tcPr>
          <w:p w14:paraId="30FD1D76"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Vyřizuje</w:t>
            </w:r>
            <w:r>
              <w:rPr>
                <w:rFonts w:cs="Arial"/>
                <w:sz w:val="20"/>
                <w:szCs w:val="20"/>
              </w:rPr>
              <w:t>/č</w:t>
            </w:r>
            <w:r w:rsidRPr="00AF3D25">
              <w:rPr>
                <w:rFonts w:cs="Arial"/>
                <w:sz w:val="20"/>
                <w:szCs w:val="20"/>
              </w:rPr>
              <w:t>.j.</w:t>
            </w:r>
          </w:p>
        </w:tc>
        <w:tc>
          <w:tcPr>
            <w:tcW w:w="1134" w:type="dxa"/>
          </w:tcPr>
          <w:p w14:paraId="796017FF"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Datum</w:t>
            </w:r>
          </w:p>
        </w:tc>
        <w:tc>
          <w:tcPr>
            <w:tcW w:w="993" w:type="dxa"/>
          </w:tcPr>
          <w:p w14:paraId="7685938F"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sz w:val="20"/>
                <w:szCs w:val="20"/>
              </w:rPr>
            </w:pPr>
            <w:r w:rsidRPr="00AF3D25">
              <w:rPr>
                <w:rFonts w:cs="Arial"/>
                <w:sz w:val="20"/>
                <w:szCs w:val="20"/>
              </w:rPr>
              <w:t>Platnost</w:t>
            </w:r>
          </w:p>
        </w:tc>
        <w:tc>
          <w:tcPr>
            <w:tcW w:w="1247" w:type="dxa"/>
          </w:tcPr>
          <w:p w14:paraId="7D7AD3F3" w14:textId="77777777" w:rsidR="0063265F" w:rsidRPr="00AF3D25" w:rsidRDefault="0063265F" w:rsidP="00015222">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F3D25">
              <w:rPr>
                <w:rFonts w:cs="Arial"/>
                <w:sz w:val="20"/>
                <w:szCs w:val="20"/>
              </w:rPr>
              <w:t>Souhlas</w:t>
            </w:r>
          </w:p>
        </w:tc>
      </w:tr>
      <w:tr w:rsidR="0063265F" w:rsidRPr="00AF3D25" w14:paraId="3AA72F66" w14:textId="77777777" w:rsidTr="0063265F">
        <w:trPr>
          <w:cnfStyle w:val="000000100000" w:firstRow="0" w:lastRow="0" w:firstColumn="0" w:lastColumn="0" w:oddVBand="0" w:evenVBand="0" w:oddHBand="1" w:evenHBand="0" w:firstRowFirstColumn="0" w:firstRowLastColumn="0" w:lastRowFirstColumn="0" w:lastRowLastColumn="0"/>
          <w:trHeight w:val="1483"/>
        </w:trPr>
        <w:tc>
          <w:tcPr>
            <w:cnfStyle w:val="001000000000" w:firstRow="0" w:lastRow="0" w:firstColumn="1" w:lastColumn="0" w:oddVBand="0" w:evenVBand="0" w:oddHBand="0" w:evenHBand="0" w:firstRowFirstColumn="0" w:firstRowLastColumn="0" w:lastRowFirstColumn="0" w:lastRowLastColumn="0"/>
            <w:tcW w:w="755" w:type="dxa"/>
          </w:tcPr>
          <w:p w14:paraId="7158F530" w14:textId="537D121A" w:rsidR="0063265F" w:rsidRDefault="0063265F" w:rsidP="00015222">
            <w:pPr>
              <w:jc w:val="center"/>
            </w:pPr>
            <w:r w:rsidRPr="009D5C49">
              <w:rPr>
                <w:b w:val="0"/>
                <w:bCs w:val="0"/>
              </w:rPr>
              <w:t>0</w:t>
            </w:r>
            <w:r>
              <w:rPr>
                <w:b w:val="0"/>
                <w:bCs w:val="0"/>
              </w:rPr>
              <w:t>24</w:t>
            </w:r>
          </w:p>
          <w:p w14:paraId="7CC323F3" w14:textId="77777777" w:rsidR="0063265F" w:rsidRPr="009D5C49" w:rsidRDefault="0063265F" w:rsidP="00015222">
            <w:pPr>
              <w:jc w:val="center"/>
              <w:rPr>
                <w:b w:val="0"/>
                <w:bCs w:val="0"/>
              </w:rPr>
            </w:pPr>
          </w:p>
        </w:tc>
        <w:tc>
          <w:tcPr>
            <w:tcW w:w="3068" w:type="dxa"/>
          </w:tcPr>
          <w:p w14:paraId="654728AC" w14:textId="3F775000"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pPr>
            <w:r w:rsidRPr="00577A12">
              <w:rPr>
                <w:b/>
                <w:bCs/>
              </w:rPr>
              <w:t>Vodafone</w:t>
            </w:r>
          </w:p>
        </w:tc>
        <w:tc>
          <w:tcPr>
            <w:tcW w:w="2409" w:type="dxa"/>
          </w:tcPr>
          <w:p w14:paraId="75F03103" w14:textId="77777777"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Zvelebil</w:t>
            </w:r>
            <w:r w:rsidRPr="00027758">
              <w:rPr>
                <w:rFonts w:cstheme="minorHAnsi"/>
                <w:sz w:val="20"/>
                <w:szCs w:val="20"/>
              </w:rPr>
              <w:t xml:space="preserve"> </w:t>
            </w:r>
            <w:r w:rsidRPr="009D5C49">
              <w:rPr>
                <w:rFonts w:cstheme="minorHAnsi"/>
                <w:sz w:val="20"/>
                <w:szCs w:val="20"/>
              </w:rPr>
              <w:t>,</w:t>
            </w:r>
          </w:p>
          <w:p w14:paraId="1A953AD3" w14:textId="7D11189D" w:rsidR="0063265F" w:rsidRPr="009D5C49"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22167">
              <w:rPr>
                <w:rFonts w:cstheme="minorHAnsi"/>
                <w:sz w:val="20"/>
                <w:szCs w:val="20"/>
              </w:rPr>
              <w:t xml:space="preserve">  č.j. MW9910210540482677</w:t>
            </w:r>
          </w:p>
        </w:tc>
        <w:tc>
          <w:tcPr>
            <w:tcW w:w="1134" w:type="dxa"/>
          </w:tcPr>
          <w:p w14:paraId="69FE7882" w14:textId="0CD03CED" w:rsidR="0063265F" w:rsidRPr="008E2718" w:rsidRDefault="0063265F" w:rsidP="0001522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15.9</w:t>
            </w:r>
            <w:r w:rsidRPr="005D13C6">
              <w:rPr>
                <w:rFonts w:cstheme="minorHAnsi"/>
                <w:sz w:val="20"/>
                <w:szCs w:val="20"/>
              </w:rPr>
              <w:t>.2022</w:t>
            </w:r>
          </w:p>
        </w:tc>
        <w:tc>
          <w:tcPr>
            <w:tcW w:w="993" w:type="dxa"/>
          </w:tcPr>
          <w:p w14:paraId="6261F47B"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247" w:type="dxa"/>
          </w:tcPr>
          <w:p w14:paraId="62ED0A0B" w14:textId="77777777" w:rsidR="0063265F" w:rsidRPr="009403B4" w:rsidRDefault="0063265F" w:rsidP="00015222">
            <w:pPr>
              <w:jc w:val="center"/>
              <w:cnfStyle w:val="000000100000" w:firstRow="0" w:lastRow="0" w:firstColumn="0" w:lastColumn="0" w:oddVBand="0" w:evenVBand="0" w:oddHBand="1" w:evenHBand="0" w:firstRowFirstColumn="0" w:firstRowLastColumn="0" w:lastRowFirstColumn="0" w:lastRowLastColumn="0"/>
              <w:rPr>
                <w:sz w:val="20"/>
                <w:szCs w:val="20"/>
              </w:rPr>
            </w:pPr>
            <w:r w:rsidRPr="009403B4">
              <w:rPr>
                <w:sz w:val="20"/>
                <w:szCs w:val="20"/>
              </w:rPr>
              <w:t>souhlasí</w:t>
            </w:r>
          </w:p>
        </w:tc>
      </w:tr>
      <w:tr w:rsidR="0063265F" w:rsidRPr="00AF3D25" w14:paraId="26DC4E33" w14:textId="77777777" w:rsidTr="00015222">
        <w:tc>
          <w:tcPr>
            <w:cnfStyle w:val="001000000000" w:firstRow="0" w:lastRow="0" w:firstColumn="1" w:lastColumn="0" w:oddVBand="0" w:evenVBand="0" w:oddHBand="0" w:evenHBand="0" w:firstRowFirstColumn="0" w:firstRowLastColumn="0" w:lastRowFirstColumn="0" w:lastRowLastColumn="0"/>
            <w:tcW w:w="755" w:type="dxa"/>
            <w:shd w:val="clear" w:color="auto" w:fill="FFFFFF" w:themeFill="background1"/>
          </w:tcPr>
          <w:p w14:paraId="3AD22902" w14:textId="77777777" w:rsidR="0063265F" w:rsidRPr="009403B4" w:rsidRDefault="0063265F" w:rsidP="00015222">
            <w:pPr>
              <w:jc w:val="center"/>
              <w:rPr>
                <w:b w:val="0"/>
                <w:bCs w:val="0"/>
                <w:sz w:val="20"/>
                <w:szCs w:val="20"/>
              </w:rPr>
            </w:pPr>
          </w:p>
        </w:tc>
        <w:tc>
          <w:tcPr>
            <w:tcW w:w="8851" w:type="dxa"/>
            <w:gridSpan w:val="5"/>
            <w:shd w:val="clear" w:color="auto" w:fill="FFFFFF" w:themeFill="background1"/>
          </w:tcPr>
          <w:p w14:paraId="2B7BFA1C" w14:textId="77777777" w:rsidR="0063265F" w:rsidRPr="009403B4" w:rsidRDefault="0063265F" w:rsidP="00015222">
            <w:pPr>
              <w:cnfStyle w:val="000000000000" w:firstRow="0" w:lastRow="0" w:firstColumn="0" w:lastColumn="0" w:oddVBand="0" w:evenVBand="0" w:oddHBand="0" w:evenHBand="0" w:firstRowFirstColumn="0" w:firstRowLastColumn="0" w:lastRowFirstColumn="0" w:lastRowLastColumn="0"/>
              <w:rPr>
                <w:b/>
                <w:bCs/>
                <w:sz w:val="20"/>
                <w:szCs w:val="20"/>
              </w:rPr>
            </w:pPr>
            <w:r>
              <w:rPr>
                <w:b/>
                <w:bCs/>
                <w:sz w:val="20"/>
                <w:szCs w:val="20"/>
              </w:rPr>
              <w:t>Není v kolizi</w:t>
            </w:r>
          </w:p>
          <w:p w14:paraId="4E36C97B" w14:textId="77777777" w:rsidR="0063265F" w:rsidRPr="009403B4" w:rsidRDefault="0063265F" w:rsidP="00015222">
            <w:pPr>
              <w:spacing w:after="0"/>
              <w:ind w:left="6" w:right="136"/>
              <w:jc w:val="both"/>
              <w:cnfStyle w:val="000000000000" w:firstRow="0" w:lastRow="0" w:firstColumn="0" w:lastColumn="0" w:oddVBand="0" w:evenVBand="0" w:oddHBand="0" w:evenHBand="0" w:firstRowFirstColumn="0" w:firstRowLastColumn="0" w:lastRowFirstColumn="0" w:lastRowLastColumn="0"/>
              <w:rPr>
                <w:b/>
                <w:bCs/>
                <w:sz w:val="20"/>
                <w:szCs w:val="20"/>
              </w:rPr>
            </w:pPr>
          </w:p>
        </w:tc>
      </w:tr>
    </w:tbl>
    <w:p w14:paraId="313E8BFB" w14:textId="77777777" w:rsidR="0063265F" w:rsidRPr="0063265F" w:rsidRDefault="0063265F">
      <w:pPr>
        <w:rPr>
          <w:b/>
          <w:bCs/>
        </w:rPr>
      </w:pPr>
    </w:p>
    <w:sectPr w:rsidR="0063265F" w:rsidRPr="0063265F">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77558" w14:textId="77777777" w:rsidR="000161D3" w:rsidRDefault="000161D3" w:rsidP="00E21DA7">
      <w:pPr>
        <w:spacing w:after="0" w:line="240" w:lineRule="auto"/>
      </w:pPr>
      <w:r>
        <w:separator/>
      </w:r>
    </w:p>
  </w:endnote>
  <w:endnote w:type="continuationSeparator" w:id="0">
    <w:p w14:paraId="25A5AD4F" w14:textId="77777777" w:rsidR="000161D3" w:rsidRDefault="000161D3" w:rsidP="00E21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ohit Hindi">
    <w:altName w:val="Calibri"/>
    <w:charset w:val="00"/>
    <w:family w:val="auto"/>
    <w:pitch w:val="variable"/>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ACC0" w14:textId="77777777" w:rsidR="00B34C58" w:rsidRDefault="00B34C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421495"/>
      <w:docPartObj>
        <w:docPartGallery w:val="Page Numbers (Bottom of Page)"/>
        <w:docPartUnique/>
      </w:docPartObj>
    </w:sdtPr>
    <w:sdtEndPr/>
    <w:sdtContent>
      <w:p w14:paraId="3D5DB31C" w14:textId="079C3A1D" w:rsidR="00B34C58" w:rsidRDefault="00B34C58">
        <w:pPr>
          <w:pStyle w:val="Zpat"/>
          <w:jc w:val="right"/>
        </w:pPr>
        <w:r>
          <w:fldChar w:fldCharType="begin"/>
        </w:r>
        <w:r>
          <w:instrText>PAGE   \* MERGEFORMAT</w:instrText>
        </w:r>
        <w:r>
          <w:fldChar w:fldCharType="separate"/>
        </w:r>
        <w:r>
          <w:t>2</w:t>
        </w:r>
        <w:r>
          <w:fldChar w:fldCharType="end"/>
        </w:r>
      </w:p>
    </w:sdtContent>
  </w:sdt>
  <w:p w14:paraId="433ED8EB" w14:textId="77777777" w:rsidR="00B34C58" w:rsidRDefault="00B34C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7480" w14:textId="77777777" w:rsidR="00B34C58" w:rsidRDefault="00B34C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EE2B1" w14:textId="77777777" w:rsidR="000161D3" w:rsidRDefault="000161D3" w:rsidP="00E21DA7">
      <w:pPr>
        <w:spacing w:after="0" w:line="240" w:lineRule="auto"/>
      </w:pPr>
      <w:r>
        <w:separator/>
      </w:r>
    </w:p>
  </w:footnote>
  <w:footnote w:type="continuationSeparator" w:id="0">
    <w:p w14:paraId="5244E2DF" w14:textId="77777777" w:rsidR="000161D3" w:rsidRDefault="000161D3" w:rsidP="00E21D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D91E" w14:textId="77777777" w:rsidR="00B34C58" w:rsidRDefault="00B34C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BA7D" w14:textId="77777777" w:rsidR="00B34C58" w:rsidRDefault="00B34C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1D37" w14:textId="77777777" w:rsidR="00B34C58" w:rsidRDefault="00B34C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39E3"/>
    <w:multiLevelType w:val="hybridMultilevel"/>
    <w:tmpl w:val="BEA8DDFE"/>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3F043E"/>
    <w:multiLevelType w:val="hybridMultilevel"/>
    <w:tmpl w:val="2EDC2F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5E25A2"/>
    <w:multiLevelType w:val="hybridMultilevel"/>
    <w:tmpl w:val="7CE4C488"/>
    <w:lvl w:ilvl="0" w:tplc="747E9486">
      <w:start w:val="1"/>
      <w:numFmt w:val="lowerLetter"/>
      <w:lvlText w:val="%1)"/>
      <w:lvlJc w:val="left"/>
      <w:pPr>
        <w:ind w:left="720" w:hanging="360"/>
      </w:pPr>
      <w:rPr>
        <w:rFonts w:hint="default"/>
        <w:b/>
        <w:color w:val="4472C4" w:themeColor="accent1"/>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E7D8A"/>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7B439C"/>
    <w:multiLevelType w:val="hybridMultilevel"/>
    <w:tmpl w:val="F8E622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E72DA5"/>
    <w:multiLevelType w:val="hybridMultilevel"/>
    <w:tmpl w:val="93AE1FAA"/>
    <w:lvl w:ilvl="0" w:tplc="04050011">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A00FA"/>
    <w:multiLevelType w:val="hybridMultilevel"/>
    <w:tmpl w:val="8EE0A4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3C377B"/>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CD307A"/>
    <w:multiLevelType w:val="hybridMultilevel"/>
    <w:tmpl w:val="94364B74"/>
    <w:lvl w:ilvl="0" w:tplc="04050011">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040C59"/>
    <w:multiLevelType w:val="hybridMultilevel"/>
    <w:tmpl w:val="87A2F7A4"/>
    <w:lvl w:ilvl="0" w:tplc="FFFFFFFF">
      <w:start w:val="1"/>
      <w:numFmt w:val="decimal"/>
      <w:lvlText w:val="%1)"/>
      <w:lvlJc w:val="left"/>
      <w:pPr>
        <w:ind w:left="720" w:hanging="360"/>
      </w:pPr>
      <w:rPr>
        <w:rFonts w:hint="default"/>
        <w:b/>
        <w:color w:val="4472C4" w:themeColor="accent1"/>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93101A"/>
    <w:multiLevelType w:val="hybridMultilevel"/>
    <w:tmpl w:val="EAB47C22"/>
    <w:lvl w:ilvl="0" w:tplc="B1F0F56C">
      <w:start w:val="2"/>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4394CCB"/>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7B6B9A"/>
    <w:multiLevelType w:val="hybridMultilevel"/>
    <w:tmpl w:val="65C2211A"/>
    <w:lvl w:ilvl="0" w:tplc="2D9E7278">
      <w:start w:val="1"/>
      <w:numFmt w:val="lowerLetter"/>
      <w:lvlText w:val="%1)"/>
      <w:lvlJc w:val="left"/>
      <w:pPr>
        <w:ind w:left="720" w:hanging="360"/>
      </w:pPr>
      <w:rPr>
        <w:rFonts w:ascii="Calibri" w:eastAsia="Times New Roman" w:hAnsi="Calibr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F77EA4"/>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5A3D70"/>
    <w:multiLevelType w:val="hybridMultilevel"/>
    <w:tmpl w:val="94E24FD0"/>
    <w:lvl w:ilvl="0" w:tplc="56C8940C">
      <w:start w:val="1"/>
      <w:numFmt w:val="lowerLetter"/>
      <w:lvlText w:val="%1)"/>
      <w:lvlJc w:val="left"/>
      <w:pPr>
        <w:ind w:left="720" w:hanging="360"/>
      </w:pPr>
      <w:rPr>
        <w:rFonts w:ascii="Calibri" w:eastAsia="Times New Roman" w:hAnsi="Calibri"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110183"/>
    <w:multiLevelType w:val="hybridMultilevel"/>
    <w:tmpl w:val="99F86B30"/>
    <w:lvl w:ilvl="0" w:tplc="1C624F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D012A92"/>
    <w:multiLevelType w:val="hybridMultilevel"/>
    <w:tmpl w:val="AC26D1C8"/>
    <w:lvl w:ilvl="0" w:tplc="71CAAB72">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355687"/>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890BC1"/>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5B64BE"/>
    <w:multiLevelType w:val="hybridMultilevel"/>
    <w:tmpl w:val="5CC8B8BC"/>
    <w:lvl w:ilvl="0" w:tplc="27B6FE32">
      <w:start w:val="1"/>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20" w15:restartNumberingAfterBreak="0">
    <w:nsid w:val="40762E48"/>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C5017B"/>
    <w:multiLevelType w:val="hybridMultilevel"/>
    <w:tmpl w:val="7CE4C488"/>
    <w:lvl w:ilvl="0" w:tplc="FFFFFFFF">
      <w:start w:val="1"/>
      <w:numFmt w:val="lowerLetter"/>
      <w:lvlText w:val="%1)"/>
      <w:lvlJc w:val="left"/>
      <w:pPr>
        <w:ind w:left="720" w:hanging="360"/>
      </w:pPr>
      <w:rPr>
        <w:rFonts w:hint="default"/>
        <w:b/>
        <w:color w:val="4472C4" w:themeColor="accent1"/>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F6663D"/>
    <w:multiLevelType w:val="hybridMultilevel"/>
    <w:tmpl w:val="C1824D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331EF1"/>
    <w:multiLevelType w:val="hybridMultilevel"/>
    <w:tmpl w:val="8CF040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E116CE"/>
    <w:multiLevelType w:val="hybridMultilevel"/>
    <w:tmpl w:val="95A8C2BA"/>
    <w:lvl w:ilvl="0" w:tplc="63CE3924">
      <w:start w:val="1"/>
      <w:numFmt w:val="decimal"/>
      <w:lvlText w:val="%1)"/>
      <w:lvlJc w:val="left"/>
      <w:pPr>
        <w:ind w:left="364" w:hanging="360"/>
      </w:pPr>
      <w:rPr>
        <w:rFonts w:hint="default"/>
        <w:b/>
        <w:color w:val="4472C4" w:themeColor="accent1"/>
        <w:sz w:val="20"/>
      </w:rPr>
    </w:lvl>
    <w:lvl w:ilvl="1" w:tplc="04050019" w:tentative="1">
      <w:start w:val="1"/>
      <w:numFmt w:val="lowerLetter"/>
      <w:lvlText w:val="%2."/>
      <w:lvlJc w:val="left"/>
      <w:pPr>
        <w:ind w:left="1084" w:hanging="360"/>
      </w:pPr>
    </w:lvl>
    <w:lvl w:ilvl="2" w:tplc="0405001B" w:tentative="1">
      <w:start w:val="1"/>
      <w:numFmt w:val="lowerRoman"/>
      <w:lvlText w:val="%3."/>
      <w:lvlJc w:val="right"/>
      <w:pPr>
        <w:ind w:left="1804" w:hanging="180"/>
      </w:pPr>
    </w:lvl>
    <w:lvl w:ilvl="3" w:tplc="0405000F" w:tentative="1">
      <w:start w:val="1"/>
      <w:numFmt w:val="decimal"/>
      <w:lvlText w:val="%4."/>
      <w:lvlJc w:val="left"/>
      <w:pPr>
        <w:ind w:left="2524" w:hanging="360"/>
      </w:pPr>
    </w:lvl>
    <w:lvl w:ilvl="4" w:tplc="04050019" w:tentative="1">
      <w:start w:val="1"/>
      <w:numFmt w:val="lowerLetter"/>
      <w:lvlText w:val="%5."/>
      <w:lvlJc w:val="left"/>
      <w:pPr>
        <w:ind w:left="3244" w:hanging="360"/>
      </w:pPr>
    </w:lvl>
    <w:lvl w:ilvl="5" w:tplc="0405001B" w:tentative="1">
      <w:start w:val="1"/>
      <w:numFmt w:val="lowerRoman"/>
      <w:lvlText w:val="%6."/>
      <w:lvlJc w:val="right"/>
      <w:pPr>
        <w:ind w:left="3964" w:hanging="180"/>
      </w:pPr>
    </w:lvl>
    <w:lvl w:ilvl="6" w:tplc="0405000F" w:tentative="1">
      <w:start w:val="1"/>
      <w:numFmt w:val="decimal"/>
      <w:lvlText w:val="%7."/>
      <w:lvlJc w:val="left"/>
      <w:pPr>
        <w:ind w:left="4684" w:hanging="360"/>
      </w:pPr>
    </w:lvl>
    <w:lvl w:ilvl="7" w:tplc="04050019" w:tentative="1">
      <w:start w:val="1"/>
      <w:numFmt w:val="lowerLetter"/>
      <w:lvlText w:val="%8."/>
      <w:lvlJc w:val="left"/>
      <w:pPr>
        <w:ind w:left="5404" w:hanging="360"/>
      </w:pPr>
    </w:lvl>
    <w:lvl w:ilvl="8" w:tplc="0405001B" w:tentative="1">
      <w:start w:val="1"/>
      <w:numFmt w:val="lowerRoman"/>
      <w:lvlText w:val="%9."/>
      <w:lvlJc w:val="right"/>
      <w:pPr>
        <w:ind w:left="6124" w:hanging="180"/>
      </w:pPr>
    </w:lvl>
  </w:abstractNum>
  <w:abstractNum w:abstractNumId="25" w15:restartNumberingAfterBreak="0">
    <w:nsid w:val="63AD313B"/>
    <w:multiLevelType w:val="hybridMultilevel"/>
    <w:tmpl w:val="87A2F7A4"/>
    <w:lvl w:ilvl="0" w:tplc="C6D80808">
      <w:start w:val="1"/>
      <w:numFmt w:val="decimal"/>
      <w:lvlText w:val="%1)"/>
      <w:lvlJc w:val="left"/>
      <w:pPr>
        <w:ind w:left="720" w:hanging="360"/>
      </w:pPr>
      <w:rPr>
        <w:rFonts w:hint="default"/>
        <w:b/>
        <w:color w:val="4472C4" w:themeColor="accent1"/>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CB1ECD"/>
    <w:multiLevelType w:val="hybridMultilevel"/>
    <w:tmpl w:val="1DE08D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46D1"/>
    <w:multiLevelType w:val="hybridMultilevel"/>
    <w:tmpl w:val="13E8F2D6"/>
    <w:lvl w:ilvl="0" w:tplc="00400B26">
      <w:start w:val="3"/>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FD6DCD"/>
    <w:multiLevelType w:val="hybridMultilevel"/>
    <w:tmpl w:val="3DF65C34"/>
    <w:lvl w:ilvl="0" w:tplc="8DEE6692">
      <w:start w:val="1"/>
      <w:numFmt w:val="lowerLetter"/>
      <w:lvlText w:val="%1)"/>
      <w:lvlJc w:val="left"/>
      <w:pPr>
        <w:ind w:left="720" w:hanging="360"/>
      </w:pPr>
      <w:rPr>
        <w:rFonts w:ascii="Calibri" w:eastAsia="Times New Roman" w:hAnsi="Calibri"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9A66433"/>
    <w:multiLevelType w:val="hybridMultilevel"/>
    <w:tmpl w:val="B0DEE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FC1F78"/>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F152F0"/>
    <w:multiLevelType w:val="hybridMultilevel"/>
    <w:tmpl w:val="87A2F7A4"/>
    <w:lvl w:ilvl="0" w:tplc="FFFFFFFF">
      <w:start w:val="1"/>
      <w:numFmt w:val="decimal"/>
      <w:lvlText w:val="%1)"/>
      <w:lvlJc w:val="left"/>
      <w:pPr>
        <w:ind w:left="720" w:hanging="360"/>
      </w:pPr>
      <w:rPr>
        <w:rFonts w:hint="default"/>
        <w:b/>
        <w:color w:val="4472C4" w:themeColor="accent1"/>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8F7100"/>
    <w:multiLevelType w:val="hybridMultilevel"/>
    <w:tmpl w:val="E38033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7373D2"/>
    <w:multiLevelType w:val="hybridMultilevel"/>
    <w:tmpl w:val="27EAC8A4"/>
    <w:lvl w:ilvl="0" w:tplc="BD4A459A">
      <w:start w:val="110"/>
      <w:numFmt w:val="decimal"/>
      <w:pStyle w:val="Nadpis1"/>
      <w:lvlText w:val="%1"/>
      <w:lvlJc w:val="left"/>
      <w:pPr>
        <w:ind w:left="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1" w:tplc="827C5A1A">
      <w:start w:val="1"/>
      <w:numFmt w:val="lowerLetter"/>
      <w:lvlText w:val="%2"/>
      <w:lvlJc w:val="left"/>
      <w:pPr>
        <w:ind w:left="745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F416748E">
      <w:start w:val="1"/>
      <w:numFmt w:val="lowerRoman"/>
      <w:lvlText w:val="%3"/>
      <w:lvlJc w:val="left"/>
      <w:pPr>
        <w:ind w:left="817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E5CC6560">
      <w:start w:val="1"/>
      <w:numFmt w:val="decimal"/>
      <w:lvlText w:val="%4"/>
      <w:lvlJc w:val="left"/>
      <w:pPr>
        <w:ind w:left="889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930A7800">
      <w:start w:val="1"/>
      <w:numFmt w:val="lowerLetter"/>
      <w:lvlText w:val="%5"/>
      <w:lvlJc w:val="left"/>
      <w:pPr>
        <w:ind w:left="961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F86866FA">
      <w:start w:val="1"/>
      <w:numFmt w:val="lowerRoman"/>
      <w:lvlText w:val="%6"/>
      <w:lvlJc w:val="left"/>
      <w:pPr>
        <w:ind w:left="1033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ECB8DE68">
      <w:start w:val="1"/>
      <w:numFmt w:val="decimal"/>
      <w:lvlText w:val="%7"/>
      <w:lvlJc w:val="left"/>
      <w:pPr>
        <w:ind w:left="1105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C6BEE68A">
      <w:start w:val="1"/>
      <w:numFmt w:val="lowerLetter"/>
      <w:lvlText w:val="%8"/>
      <w:lvlJc w:val="left"/>
      <w:pPr>
        <w:ind w:left="1177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F4AE606A">
      <w:start w:val="1"/>
      <w:numFmt w:val="lowerRoman"/>
      <w:lvlText w:val="%9"/>
      <w:lvlJc w:val="left"/>
      <w:pPr>
        <w:ind w:left="12499"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774C6093"/>
    <w:multiLevelType w:val="hybridMultilevel"/>
    <w:tmpl w:val="C7B286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95BF4"/>
    <w:multiLevelType w:val="hybridMultilevel"/>
    <w:tmpl w:val="129A1ABE"/>
    <w:lvl w:ilvl="0" w:tplc="8244057E">
      <w:start w:val="3"/>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7C6F0155"/>
    <w:multiLevelType w:val="hybridMultilevel"/>
    <w:tmpl w:val="B74670EE"/>
    <w:lvl w:ilvl="0" w:tplc="04050011">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211FA9"/>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FC87254"/>
    <w:multiLevelType w:val="hybridMultilevel"/>
    <w:tmpl w:val="02E8FC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6387187">
    <w:abstractNumId w:val="12"/>
  </w:num>
  <w:num w:numId="2" w16cid:durableId="449856799">
    <w:abstractNumId w:val="18"/>
  </w:num>
  <w:num w:numId="3" w16cid:durableId="1092386582">
    <w:abstractNumId w:val="5"/>
  </w:num>
  <w:num w:numId="4" w16cid:durableId="2057268629">
    <w:abstractNumId w:val="27"/>
  </w:num>
  <w:num w:numId="5" w16cid:durableId="478497611">
    <w:abstractNumId w:val="34"/>
  </w:num>
  <w:num w:numId="6" w16cid:durableId="722673698">
    <w:abstractNumId w:val="33"/>
    <w:lvlOverride w:ilvl="0">
      <w:startOverride w:val="1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7655855">
    <w:abstractNumId w:val="8"/>
  </w:num>
  <w:num w:numId="8" w16cid:durableId="1736466303">
    <w:abstractNumId w:val="36"/>
  </w:num>
  <w:num w:numId="9" w16cid:durableId="663901158">
    <w:abstractNumId w:val="0"/>
  </w:num>
  <w:num w:numId="10" w16cid:durableId="1142773937">
    <w:abstractNumId w:val="6"/>
  </w:num>
  <w:num w:numId="11" w16cid:durableId="1278102248">
    <w:abstractNumId w:val="17"/>
  </w:num>
  <w:num w:numId="12" w16cid:durableId="8141481">
    <w:abstractNumId w:val="1"/>
  </w:num>
  <w:num w:numId="13" w16cid:durableId="2136484479">
    <w:abstractNumId w:val="4"/>
  </w:num>
  <w:num w:numId="14" w16cid:durableId="1332021640">
    <w:abstractNumId w:val="22"/>
  </w:num>
  <w:num w:numId="15" w16cid:durableId="1003894030">
    <w:abstractNumId w:val="13"/>
  </w:num>
  <w:num w:numId="16" w16cid:durableId="18506984">
    <w:abstractNumId w:val="30"/>
  </w:num>
  <w:num w:numId="17" w16cid:durableId="840202068">
    <w:abstractNumId w:val="14"/>
  </w:num>
  <w:num w:numId="18" w16cid:durableId="245044635">
    <w:abstractNumId w:val="28"/>
  </w:num>
  <w:num w:numId="19" w16cid:durableId="1572420706">
    <w:abstractNumId w:val="11"/>
  </w:num>
  <w:num w:numId="20" w16cid:durableId="259720522">
    <w:abstractNumId w:val="15"/>
  </w:num>
  <w:num w:numId="21" w16cid:durableId="1641105628">
    <w:abstractNumId w:val="29"/>
  </w:num>
  <w:num w:numId="22" w16cid:durableId="1355107424">
    <w:abstractNumId w:val="37"/>
  </w:num>
  <w:num w:numId="23" w16cid:durableId="355813156">
    <w:abstractNumId w:val="32"/>
  </w:num>
  <w:num w:numId="24" w16cid:durableId="2005428615">
    <w:abstractNumId w:val="24"/>
  </w:num>
  <w:num w:numId="25" w16cid:durableId="1499686629">
    <w:abstractNumId w:val="2"/>
  </w:num>
  <w:num w:numId="26" w16cid:durableId="2130395222">
    <w:abstractNumId w:val="21"/>
  </w:num>
  <w:num w:numId="27" w16cid:durableId="268976958">
    <w:abstractNumId w:val="25"/>
  </w:num>
  <w:num w:numId="28" w16cid:durableId="447428341">
    <w:abstractNumId w:val="19"/>
  </w:num>
  <w:num w:numId="29" w16cid:durableId="1708335289">
    <w:abstractNumId w:val="9"/>
  </w:num>
  <w:num w:numId="30" w16cid:durableId="125898732">
    <w:abstractNumId w:val="31"/>
  </w:num>
  <w:num w:numId="31" w16cid:durableId="1124344028">
    <w:abstractNumId w:val="23"/>
  </w:num>
  <w:num w:numId="32" w16cid:durableId="460734283">
    <w:abstractNumId w:val="7"/>
  </w:num>
  <w:num w:numId="33" w16cid:durableId="53436137">
    <w:abstractNumId w:val="10"/>
  </w:num>
  <w:num w:numId="34" w16cid:durableId="696273322">
    <w:abstractNumId w:val="16"/>
  </w:num>
  <w:num w:numId="35" w16cid:durableId="1195458334">
    <w:abstractNumId w:val="20"/>
  </w:num>
  <w:num w:numId="36" w16cid:durableId="1232689423">
    <w:abstractNumId w:val="38"/>
  </w:num>
  <w:num w:numId="37" w16cid:durableId="2039548748">
    <w:abstractNumId w:val="3"/>
  </w:num>
  <w:num w:numId="38" w16cid:durableId="1115057763">
    <w:abstractNumId w:val="26"/>
  </w:num>
  <w:num w:numId="39" w16cid:durableId="10192532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DE5"/>
    <w:rsid w:val="000161D3"/>
    <w:rsid w:val="00032A17"/>
    <w:rsid w:val="0010579F"/>
    <w:rsid w:val="00126BB8"/>
    <w:rsid w:val="00174661"/>
    <w:rsid w:val="0018740F"/>
    <w:rsid w:val="00193433"/>
    <w:rsid w:val="001F5C7B"/>
    <w:rsid w:val="00221865"/>
    <w:rsid w:val="00257184"/>
    <w:rsid w:val="002804F4"/>
    <w:rsid w:val="00285BAE"/>
    <w:rsid w:val="00292809"/>
    <w:rsid w:val="002A1891"/>
    <w:rsid w:val="002D05A5"/>
    <w:rsid w:val="002D6162"/>
    <w:rsid w:val="00390125"/>
    <w:rsid w:val="003B0E2A"/>
    <w:rsid w:val="003C7A8D"/>
    <w:rsid w:val="00424E15"/>
    <w:rsid w:val="00467B46"/>
    <w:rsid w:val="004756BE"/>
    <w:rsid w:val="00481F0F"/>
    <w:rsid w:val="00486F0C"/>
    <w:rsid w:val="004A6327"/>
    <w:rsid w:val="005051C1"/>
    <w:rsid w:val="00524283"/>
    <w:rsid w:val="00557DF9"/>
    <w:rsid w:val="0057149F"/>
    <w:rsid w:val="00577A12"/>
    <w:rsid w:val="00597580"/>
    <w:rsid w:val="005A7A3A"/>
    <w:rsid w:val="005B60FD"/>
    <w:rsid w:val="005D13C6"/>
    <w:rsid w:val="005D4A86"/>
    <w:rsid w:val="005F6804"/>
    <w:rsid w:val="00614670"/>
    <w:rsid w:val="0063265F"/>
    <w:rsid w:val="00664CF2"/>
    <w:rsid w:val="006C60F6"/>
    <w:rsid w:val="006E7965"/>
    <w:rsid w:val="00736D12"/>
    <w:rsid w:val="007436D4"/>
    <w:rsid w:val="00751F1E"/>
    <w:rsid w:val="00757041"/>
    <w:rsid w:val="007A1D89"/>
    <w:rsid w:val="007B162D"/>
    <w:rsid w:val="00843669"/>
    <w:rsid w:val="0086795A"/>
    <w:rsid w:val="008747E6"/>
    <w:rsid w:val="008E2718"/>
    <w:rsid w:val="00922167"/>
    <w:rsid w:val="009711D3"/>
    <w:rsid w:val="00977F22"/>
    <w:rsid w:val="009934FB"/>
    <w:rsid w:val="009D5C49"/>
    <w:rsid w:val="009D7969"/>
    <w:rsid w:val="009F4DE5"/>
    <w:rsid w:val="00A161B0"/>
    <w:rsid w:val="00A76996"/>
    <w:rsid w:val="00A84498"/>
    <w:rsid w:val="00AB7032"/>
    <w:rsid w:val="00AC7322"/>
    <w:rsid w:val="00AE4086"/>
    <w:rsid w:val="00B1631D"/>
    <w:rsid w:val="00B34C58"/>
    <w:rsid w:val="00B42F92"/>
    <w:rsid w:val="00B47B21"/>
    <w:rsid w:val="00B5463F"/>
    <w:rsid w:val="00B727A9"/>
    <w:rsid w:val="00B930D7"/>
    <w:rsid w:val="00B94CC3"/>
    <w:rsid w:val="00BA55DA"/>
    <w:rsid w:val="00BA7A63"/>
    <w:rsid w:val="00BB089D"/>
    <w:rsid w:val="00C20472"/>
    <w:rsid w:val="00C4076E"/>
    <w:rsid w:val="00C66DC8"/>
    <w:rsid w:val="00CF68B1"/>
    <w:rsid w:val="00D7586F"/>
    <w:rsid w:val="00D7796B"/>
    <w:rsid w:val="00DE60C6"/>
    <w:rsid w:val="00E21DA7"/>
    <w:rsid w:val="00E3641D"/>
    <w:rsid w:val="00E77B89"/>
    <w:rsid w:val="00EC1272"/>
    <w:rsid w:val="00ED061C"/>
    <w:rsid w:val="00EF576A"/>
    <w:rsid w:val="00F24831"/>
    <w:rsid w:val="00F42C6C"/>
    <w:rsid w:val="00FC78D8"/>
    <w:rsid w:val="00FE0E11"/>
    <w:rsid w:val="00FF6D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67D4"/>
  <w15:chartTrackingRefBased/>
  <w15:docId w15:val="{BBA26E08-8D36-4605-AD0E-3679586C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0E2A"/>
    <w:pPr>
      <w:spacing w:after="200" w:line="276" w:lineRule="auto"/>
    </w:pPr>
    <w:rPr>
      <w:rFonts w:ascii="Calibri" w:eastAsia="Times New Roman" w:hAnsi="Calibri" w:cs="Times New Roman"/>
      <w:lang w:eastAsia="cs-CZ"/>
    </w:rPr>
  </w:style>
  <w:style w:type="paragraph" w:styleId="Nadpis1">
    <w:name w:val="heading 1"/>
    <w:next w:val="Normln"/>
    <w:link w:val="Nadpis1Char"/>
    <w:uiPriority w:val="9"/>
    <w:qFormat/>
    <w:rsid w:val="00174661"/>
    <w:pPr>
      <w:keepNext/>
      <w:keepLines/>
      <w:numPr>
        <w:numId w:val="6"/>
      </w:numPr>
      <w:spacing w:after="0" w:line="264" w:lineRule="auto"/>
      <w:ind w:left="3288" w:hanging="10"/>
      <w:outlineLvl w:val="0"/>
    </w:pPr>
    <w:rPr>
      <w:rFonts w:ascii="Courier New" w:eastAsia="Courier New" w:hAnsi="Courier New" w:cs="Courier New"/>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Prosttabulka11">
    <w:name w:val="Prostá tabulka 11"/>
    <w:basedOn w:val="Normlntabulka"/>
    <w:uiPriority w:val="41"/>
    <w:rsid w:val="009F4DE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ln1">
    <w:name w:val="Normální1"/>
    <w:basedOn w:val="Normln"/>
    <w:link w:val="Normln1Char1"/>
    <w:uiPriority w:val="99"/>
    <w:rsid w:val="009F4DE5"/>
    <w:pPr>
      <w:widowControl w:val="0"/>
      <w:suppressAutoHyphens/>
      <w:autoSpaceDE w:val="0"/>
      <w:spacing w:after="0" w:line="240" w:lineRule="auto"/>
    </w:pPr>
    <w:rPr>
      <w:rFonts w:ascii="Arial" w:hAnsi="Arial"/>
      <w:color w:val="000000"/>
      <w:sz w:val="20"/>
      <w:szCs w:val="20"/>
      <w:lang w:eastAsia="ar-SA"/>
    </w:rPr>
  </w:style>
  <w:style w:type="character" w:customStyle="1" w:styleId="Normln1Char1">
    <w:name w:val="Normální1 Char1"/>
    <w:link w:val="Normln1"/>
    <w:uiPriority w:val="99"/>
    <w:locked/>
    <w:rsid w:val="009F4DE5"/>
    <w:rPr>
      <w:rFonts w:ascii="Arial" w:eastAsia="Times New Roman" w:hAnsi="Arial" w:cs="Times New Roman"/>
      <w:color w:val="000000"/>
      <w:sz w:val="20"/>
      <w:szCs w:val="20"/>
      <w:lang w:eastAsia="ar-SA"/>
    </w:rPr>
  </w:style>
  <w:style w:type="paragraph" w:styleId="Odstavecseseznamem">
    <w:name w:val="List Paragraph"/>
    <w:basedOn w:val="Normln"/>
    <w:uiPriority w:val="34"/>
    <w:qFormat/>
    <w:rsid w:val="009F4DE5"/>
    <w:pPr>
      <w:ind w:left="720"/>
      <w:contextualSpacing/>
    </w:pPr>
  </w:style>
  <w:style w:type="paragraph" w:customStyle="1" w:styleId="Default">
    <w:name w:val="Default"/>
    <w:rsid w:val="007B162D"/>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5D4A86"/>
    <w:rPr>
      <w:color w:val="0563C1" w:themeColor="hyperlink"/>
      <w:u w:val="single"/>
    </w:rPr>
  </w:style>
  <w:style w:type="paragraph" w:styleId="Zhlav">
    <w:name w:val="header"/>
    <w:basedOn w:val="Normln"/>
    <w:link w:val="ZhlavChar"/>
    <w:uiPriority w:val="99"/>
    <w:unhideWhenUsed/>
    <w:rsid w:val="00E21DA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1DA7"/>
    <w:rPr>
      <w:rFonts w:ascii="Calibri" w:eastAsia="Times New Roman" w:hAnsi="Calibri" w:cs="Times New Roman"/>
      <w:lang w:eastAsia="cs-CZ"/>
    </w:rPr>
  </w:style>
  <w:style w:type="paragraph" w:styleId="Zpat">
    <w:name w:val="footer"/>
    <w:basedOn w:val="Normln"/>
    <w:link w:val="ZpatChar"/>
    <w:uiPriority w:val="99"/>
    <w:unhideWhenUsed/>
    <w:rsid w:val="00E21DA7"/>
    <w:pPr>
      <w:tabs>
        <w:tab w:val="center" w:pos="4536"/>
        <w:tab w:val="right" w:pos="9072"/>
      </w:tabs>
      <w:spacing w:after="0" w:line="240" w:lineRule="auto"/>
    </w:pPr>
  </w:style>
  <w:style w:type="character" w:customStyle="1" w:styleId="ZpatChar">
    <w:name w:val="Zápatí Char"/>
    <w:basedOn w:val="Standardnpsmoodstavce"/>
    <w:link w:val="Zpat"/>
    <w:uiPriority w:val="99"/>
    <w:rsid w:val="00E21DA7"/>
    <w:rPr>
      <w:rFonts w:ascii="Calibri" w:eastAsia="Times New Roman" w:hAnsi="Calibri" w:cs="Times New Roman"/>
      <w:lang w:eastAsia="cs-CZ"/>
    </w:rPr>
  </w:style>
  <w:style w:type="character" w:customStyle="1" w:styleId="Nadpis1Char">
    <w:name w:val="Nadpis 1 Char"/>
    <w:basedOn w:val="Standardnpsmoodstavce"/>
    <w:link w:val="Nadpis1"/>
    <w:uiPriority w:val="9"/>
    <w:rsid w:val="00174661"/>
    <w:rPr>
      <w:rFonts w:ascii="Courier New" w:eastAsia="Courier New" w:hAnsi="Courier New" w:cs="Courier New"/>
      <w:color w:val="000000"/>
      <w:sz w:val="24"/>
      <w:lang w:eastAsia="cs-CZ"/>
    </w:rPr>
  </w:style>
  <w:style w:type="character" w:styleId="Nevyeenzmnka">
    <w:name w:val="Unresolved Mention"/>
    <w:basedOn w:val="Standardnpsmoodstavce"/>
    <w:uiPriority w:val="99"/>
    <w:semiHidden/>
    <w:unhideWhenUsed/>
    <w:rsid w:val="00FE0E11"/>
    <w:rPr>
      <w:color w:val="605E5C"/>
      <w:shd w:val="clear" w:color="auto" w:fill="E1DFDD"/>
    </w:rPr>
  </w:style>
  <w:style w:type="paragraph" w:customStyle="1" w:styleId="kapitolaA1">
    <w:name w:val="kapitola A.1"/>
    <w:basedOn w:val="Normln"/>
    <w:qFormat/>
    <w:rsid w:val="00D7796B"/>
    <w:pPr>
      <w:spacing w:after="160" w:line="259" w:lineRule="auto"/>
    </w:pPr>
    <w:rPr>
      <w:rFonts w:eastAsia="Calibri"/>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usniokova@praha6.cz" TargetMode="External"/><Relationship Id="rId13" Type="http://schemas.openxmlformats.org/officeDocument/2006/relationships/hyperlink" Target="https://www.pvk.cz/sluzby-2/poskytovaniinformaci-o-vodarenskych-a-kanalizacnich-zarizenich/" TargetMode="External"/><Relationship Id="rId18" Type="http://schemas.openxmlformats.org/officeDocument/2006/relationships/hyperlink" Target="https://www.predistribuce.cz/cs/potrebuji-zarid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pvk.cz" TargetMode="External"/><Relationship Id="rId17" Type="http://schemas.openxmlformats.org/officeDocument/2006/relationships/hyperlink" Target="mailto:zps@tsk-praha.cz"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info@pvk.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markova@praha6.cz"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zadosti.vyjadrovaciportal.cz/Requests/reqMain.iface?site=pvk&amp;reason=160" TargetMode="External"/><Relationship Id="rId23" Type="http://schemas.openxmlformats.org/officeDocument/2006/relationships/footer" Target="footer2.xml"/><Relationship Id="rId10" Type="http://schemas.openxmlformats.org/officeDocument/2006/relationships/hyperlink" Target="mailto:tflegl@praha6.cz" TargetMode="External"/><Relationship Id="rId19" Type="http://schemas.openxmlformats.org/officeDocument/2006/relationships/hyperlink" Target="https://www.caa.cz/dokumenty/formulare/formulare-sekceprovozni/" TargetMode="External"/><Relationship Id="rId4" Type="http://schemas.openxmlformats.org/officeDocument/2006/relationships/settings" Target="settings.xml"/><Relationship Id="rId9" Type="http://schemas.openxmlformats.org/officeDocument/2006/relationships/hyperlink" Target="mailto:emullerova@praha6.cz" TargetMode="External"/><Relationship Id="rId14" Type="http://schemas.openxmlformats.org/officeDocument/2006/relationships/hyperlink" Target="http://www.vyjadrovaciportal.cz"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A821A-34ED-431D-9310-A602F9383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8283</Words>
  <Characters>48872</Characters>
  <Application>Microsoft Office Word</Application>
  <DocSecurity>4</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Urbánek</dc:creator>
  <cp:keywords/>
  <dc:description/>
  <cp:lastModifiedBy>Ivana Štysová</cp:lastModifiedBy>
  <cp:revision>2</cp:revision>
  <dcterms:created xsi:type="dcterms:W3CDTF">2023-07-11T08:00:00Z</dcterms:created>
  <dcterms:modified xsi:type="dcterms:W3CDTF">2023-07-11T08:00:00Z</dcterms:modified>
</cp:coreProperties>
</file>